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609" w:rsidRPr="00792414" w:rsidRDefault="00A94609" w:rsidP="00A94609">
      <w:pPr>
        <w:spacing w:line="360" w:lineRule="auto"/>
        <w:rPr>
          <w:b/>
          <w:sz w:val="44"/>
          <w:szCs w:val="44"/>
        </w:rPr>
      </w:pPr>
      <w:r w:rsidRPr="00792414">
        <w:rPr>
          <w:rFonts w:ascii="宋体" w:hAnsi="宋体" w:hint="eastAsia"/>
          <w:b/>
          <w:bCs/>
          <w:color w:val="7F7F7F" w:themeColor="text1" w:themeTint="80"/>
          <w:sz w:val="44"/>
          <w:szCs w:val="44"/>
        </w:rPr>
        <w:t>上海</w:t>
      </w:r>
      <w:r w:rsidR="00176E92">
        <w:rPr>
          <w:rFonts w:ascii="宋体" w:hAnsi="宋体" w:hint="eastAsia"/>
          <w:b/>
          <w:bCs/>
          <w:color w:val="7F7F7F" w:themeColor="text1" w:themeTint="80"/>
          <w:sz w:val="44"/>
          <w:szCs w:val="44"/>
        </w:rPr>
        <w:t>罗盘信息</w:t>
      </w:r>
      <w:bookmarkStart w:id="0" w:name="_GoBack"/>
      <w:bookmarkEnd w:id="0"/>
      <w:r w:rsidRPr="00792414">
        <w:rPr>
          <w:rFonts w:ascii="宋体" w:hAnsi="宋体" w:hint="eastAsia"/>
          <w:b/>
          <w:bCs/>
          <w:color w:val="7F7F7F" w:themeColor="text1" w:themeTint="80"/>
          <w:sz w:val="44"/>
          <w:szCs w:val="44"/>
        </w:rPr>
        <w:t>科技有限公司</w:t>
      </w:r>
    </w:p>
    <w:p w:rsidR="008938D3" w:rsidRDefault="00A94609" w:rsidP="002E0B8E">
      <w:pPr>
        <w:spacing w:before="156" w:after="156" w:line="360" w:lineRule="auto"/>
        <w:rPr>
          <w:rFonts w:ascii="宋体" w:hAnsi="宋体"/>
          <w:b/>
          <w:bCs/>
          <w:color w:val="7F7F7F" w:themeColor="text1" w:themeTint="80"/>
          <w:sz w:val="44"/>
          <w:szCs w:val="44"/>
        </w:rPr>
      </w:pPr>
      <w:r w:rsidRPr="00792414">
        <w:rPr>
          <w:rFonts w:hAnsi="宋体" w:hint="eastAsia"/>
          <w:b/>
          <w:color w:val="7F7F7F" w:themeColor="text1" w:themeTint="80"/>
          <w:sz w:val="44"/>
          <w:szCs w:val="44"/>
        </w:rPr>
        <w:t>信息化管理</w:t>
      </w:r>
      <w:r w:rsidR="00531A6F">
        <w:rPr>
          <w:rFonts w:hAnsi="宋体" w:hint="eastAsia"/>
          <w:b/>
          <w:color w:val="7F7F7F" w:themeColor="text1" w:themeTint="80"/>
          <w:sz w:val="44"/>
          <w:szCs w:val="44"/>
        </w:rPr>
        <w:t>系统</w:t>
      </w:r>
      <w:r w:rsidRPr="00792414">
        <w:rPr>
          <w:rFonts w:hAnsi="宋体" w:hint="eastAsia"/>
          <w:b/>
          <w:color w:val="7F7F7F" w:themeColor="text1" w:themeTint="80"/>
          <w:sz w:val="44"/>
          <w:szCs w:val="44"/>
        </w:rPr>
        <w:t>方案书</w:t>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Pr>
          <w:rFonts w:hAnsi="宋体" w:hint="eastAsia"/>
          <w:b/>
          <w:color w:val="7F7F7F" w:themeColor="text1" w:themeTint="80"/>
          <w:sz w:val="44"/>
          <w:szCs w:val="44"/>
        </w:rPr>
        <w:tab/>
      </w:r>
      <w:r w:rsidR="002E0B8E" w:rsidRPr="00792414">
        <w:rPr>
          <w:rFonts w:ascii="宋体" w:hAnsi="宋体" w:hint="eastAsia"/>
          <w:b/>
          <w:bCs/>
          <w:color w:val="7F7F7F" w:themeColor="text1" w:themeTint="80"/>
          <w:sz w:val="44"/>
          <w:szCs w:val="44"/>
        </w:rPr>
        <w:t>版本 0</w:t>
      </w:r>
      <w:r w:rsidR="007C14B7">
        <w:rPr>
          <w:rFonts w:ascii="宋体" w:hAnsi="宋体" w:hint="eastAsia"/>
          <w:b/>
          <w:bCs/>
          <w:color w:val="7F7F7F" w:themeColor="text1" w:themeTint="80"/>
          <w:sz w:val="44"/>
          <w:szCs w:val="44"/>
        </w:rPr>
        <w:t>7</w:t>
      </w:r>
      <w:r w:rsidR="004C6BB8">
        <w:rPr>
          <w:rFonts w:ascii="宋体" w:hAnsi="宋体" w:hint="eastAsia"/>
          <w:b/>
          <w:bCs/>
          <w:color w:val="7F7F7F" w:themeColor="text1" w:themeTint="80"/>
          <w:sz w:val="44"/>
          <w:szCs w:val="44"/>
        </w:rPr>
        <w:t>0</w:t>
      </w:r>
      <w:r w:rsidR="007C14B7">
        <w:rPr>
          <w:rFonts w:ascii="宋体" w:hAnsi="宋体" w:hint="eastAsia"/>
          <w:b/>
          <w:bCs/>
          <w:color w:val="7F7F7F" w:themeColor="text1" w:themeTint="80"/>
          <w:sz w:val="44"/>
          <w:szCs w:val="44"/>
        </w:rPr>
        <w:t>1</w:t>
      </w:r>
    </w:p>
    <w:p w:rsidR="008938D3" w:rsidRDefault="008938D3" w:rsidP="002E0B8E">
      <w:pPr>
        <w:spacing w:before="156" w:after="156" w:line="360" w:lineRule="auto"/>
        <w:rPr>
          <w:rFonts w:ascii="宋体" w:hAnsi="宋体"/>
          <w:b/>
          <w:bCs/>
          <w:color w:val="7F7F7F" w:themeColor="text1" w:themeTint="80"/>
          <w:sz w:val="44"/>
          <w:szCs w:val="44"/>
        </w:rPr>
      </w:pPr>
    </w:p>
    <w:p w:rsidR="008938D3" w:rsidRDefault="008938D3" w:rsidP="002E0B8E">
      <w:pPr>
        <w:spacing w:before="156" w:after="156" w:line="360" w:lineRule="auto"/>
        <w:rPr>
          <w:rFonts w:ascii="宋体" w:hAnsi="宋体"/>
          <w:b/>
          <w:bCs/>
          <w:color w:val="7F7F7F" w:themeColor="text1" w:themeTint="80"/>
          <w:sz w:val="44"/>
          <w:szCs w:val="44"/>
        </w:rPr>
      </w:pPr>
    </w:p>
    <w:p w:rsidR="008938D3" w:rsidRDefault="008938D3" w:rsidP="002E0B8E">
      <w:pPr>
        <w:spacing w:before="156" w:after="156" w:line="360" w:lineRule="auto"/>
        <w:rPr>
          <w:rFonts w:ascii="宋体" w:hAnsi="宋体"/>
          <w:b/>
          <w:bCs/>
          <w:color w:val="7F7F7F" w:themeColor="text1" w:themeTint="80"/>
          <w:sz w:val="44"/>
          <w:szCs w:val="44"/>
        </w:rPr>
      </w:pPr>
    </w:p>
    <w:p w:rsidR="008938D3" w:rsidRDefault="009A6C12" w:rsidP="008938D3">
      <w:pPr>
        <w:pStyle w:val="a6"/>
        <w:pBdr>
          <w:bottom w:val="single" w:sz="6" w:space="1" w:color="auto"/>
        </w:pBdr>
        <w:spacing w:after="156" w:line="360" w:lineRule="auto"/>
        <w:jc w:val="center"/>
        <w:rPr>
          <w:rFonts w:ascii="宋体" w:hAnsi="宋体"/>
          <w:b/>
          <w:color w:val="E36C0A" w:themeColor="accent6" w:themeShade="BF"/>
          <w:sz w:val="120"/>
          <w:szCs w:val="120"/>
        </w:rPr>
      </w:pPr>
      <w:r w:rsidRPr="00206994">
        <w:rPr>
          <w:rFonts w:ascii="宋体" w:hAnsi="宋体" w:hint="eastAsia"/>
          <w:b/>
          <w:color w:val="E36C0A" w:themeColor="accent6" w:themeShade="BF"/>
          <w:sz w:val="120"/>
          <w:szCs w:val="120"/>
        </w:rPr>
        <w:t>社区</w:t>
      </w:r>
      <w:r w:rsidR="008938D3">
        <w:rPr>
          <w:rFonts w:ascii="宋体" w:hAnsi="宋体" w:hint="eastAsia"/>
          <w:b/>
          <w:color w:val="E36C0A" w:themeColor="accent6" w:themeShade="BF"/>
          <w:sz w:val="120"/>
          <w:szCs w:val="120"/>
        </w:rPr>
        <w:t>信息化</w:t>
      </w:r>
    </w:p>
    <w:p w:rsidR="008938D3" w:rsidRDefault="008938D3" w:rsidP="008938D3">
      <w:pPr>
        <w:pStyle w:val="a6"/>
        <w:spacing w:after="156" w:line="360" w:lineRule="auto"/>
        <w:jc w:val="center"/>
        <w:rPr>
          <w:rFonts w:hAnsi="宋体"/>
          <w:b/>
          <w:color w:val="7F7F7F" w:themeColor="text1" w:themeTint="80"/>
          <w:sz w:val="44"/>
          <w:szCs w:val="44"/>
        </w:rPr>
      </w:pPr>
      <w:r>
        <w:rPr>
          <w:rFonts w:hAnsi="宋体" w:hint="eastAsia"/>
          <w:b/>
          <w:color w:val="7F7F7F" w:themeColor="text1" w:themeTint="80"/>
          <w:sz w:val="44"/>
          <w:szCs w:val="44"/>
        </w:rPr>
        <w:t>智慧</w:t>
      </w:r>
      <w:r w:rsidR="004F5A69">
        <w:rPr>
          <w:rFonts w:hAnsi="宋体" w:hint="eastAsia"/>
          <w:b/>
          <w:color w:val="7F7F7F" w:themeColor="text1" w:themeTint="80"/>
          <w:sz w:val="44"/>
          <w:szCs w:val="44"/>
        </w:rPr>
        <w:t>社区</w:t>
      </w:r>
      <w:r>
        <w:rPr>
          <w:rFonts w:hAnsi="宋体"/>
          <w:b/>
          <w:color w:val="7F7F7F" w:themeColor="text1" w:themeTint="80"/>
          <w:sz w:val="44"/>
          <w:szCs w:val="44"/>
        </w:rPr>
        <w:t xml:space="preserve"> . </w:t>
      </w:r>
      <w:r>
        <w:rPr>
          <w:rFonts w:hAnsi="宋体" w:hint="eastAsia"/>
          <w:b/>
          <w:color w:val="7F7F7F" w:themeColor="text1" w:themeTint="80"/>
          <w:sz w:val="44"/>
          <w:szCs w:val="44"/>
        </w:rPr>
        <w:t>物联网</w:t>
      </w:r>
      <w:r w:rsidR="004F5A69">
        <w:rPr>
          <w:rFonts w:hAnsi="宋体" w:hint="eastAsia"/>
          <w:b/>
          <w:color w:val="7F7F7F" w:themeColor="text1" w:themeTint="80"/>
          <w:sz w:val="44"/>
          <w:szCs w:val="44"/>
        </w:rPr>
        <w:t>社区</w:t>
      </w: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r>
        <w:rPr>
          <w:rFonts w:hAnsi="宋体" w:hint="eastAsia"/>
          <w:b/>
          <w:noProof/>
          <w:color w:val="7F7F7F" w:themeColor="text1" w:themeTint="80"/>
          <w:sz w:val="44"/>
          <w:szCs w:val="44"/>
        </w:rPr>
        <w:drawing>
          <wp:anchor distT="0" distB="0" distL="114300" distR="114300" simplePos="0" relativeHeight="251658240" behindDoc="1" locked="0" layoutInCell="1" allowOverlap="1">
            <wp:simplePos x="0" y="0"/>
            <wp:positionH relativeFrom="column">
              <wp:posOffset>-721822</wp:posOffset>
            </wp:positionH>
            <wp:positionV relativeFrom="paragraph">
              <wp:posOffset>114589</wp:posOffset>
            </wp:positionV>
            <wp:extent cx="7587096" cy="3782291"/>
            <wp:effectExtent l="19050" t="0" r="0" b="0"/>
            <wp:wrapNone/>
            <wp:docPr id="1" name="图片 0" descr="3172568_22113300529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2568_221133005294_2.jpg"/>
                    <pic:cNvPicPr/>
                  </pic:nvPicPr>
                  <pic:blipFill>
                    <a:blip r:embed="rId9"/>
                    <a:srcRect/>
                    <a:stretch>
                      <a:fillRect/>
                    </a:stretch>
                  </pic:blipFill>
                  <pic:spPr>
                    <a:xfrm>
                      <a:off x="0" y="0"/>
                      <a:ext cx="7587096" cy="3782291"/>
                    </a:xfrm>
                    <a:prstGeom prst="rect">
                      <a:avLst/>
                    </a:prstGeom>
                  </pic:spPr>
                </pic:pic>
              </a:graphicData>
            </a:graphic>
          </wp:anchor>
        </w:drawing>
      </w: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938D3" w:rsidRDefault="008938D3" w:rsidP="008938D3">
      <w:pPr>
        <w:pStyle w:val="a6"/>
        <w:spacing w:after="156" w:line="360" w:lineRule="auto"/>
        <w:jc w:val="center"/>
        <w:rPr>
          <w:rFonts w:hAnsi="宋体"/>
          <w:b/>
          <w:color w:val="7F7F7F" w:themeColor="text1" w:themeTint="80"/>
          <w:sz w:val="44"/>
          <w:szCs w:val="44"/>
        </w:rPr>
      </w:pPr>
    </w:p>
    <w:p w:rsidR="00817A69" w:rsidRPr="00BB0676" w:rsidRDefault="00817A69" w:rsidP="007C2D02">
      <w:pPr>
        <w:spacing w:line="360" w:lineRule="auto"/>
        <w:rPr>
          <w:sz w:val="22"/>
        </w:rPr>
      </w:pPr>
    </w:p>
    <w:p w:rsidR="006F05F2" w:rsidRPr="00BB0676" w:rsidRDefault="006F05F2" w:rsidP="007C2D02">
      <w:pPr>
        <w:spacing w:line="360" w:lineRule="auto"/>
        <w:rPr>
          <w:sz w:val="22"/>
        </w:rPr>
      </w:pPr>
    </w:p>
    <w:p w:rsidR="006F05F2" w:rsidRPr="00BD21F6" w:rsidRDefault="00D70711" w:rsidP="007C2D02">
      <w:pPr>
        <w:pStyle w:val="a8"/>
        <w:numPr>
          <w:ilvl w:val="0"/>
          <w:numId w:val="1"/>
        </w:numPr>
        <w:spacing w:line="360" w:lineRule="auto"/>
        <w:ind w:firstLineChars="0"/>
        <w:rPr>
          <w:b/>
          <w:sz w:val="28"/>
          <w:szCs w:val="28"/>
        </w:rPr>
      </w:pPr>
      <w:r w:rsidRPr="00BD21F6">
        <w:rPr>
          <w:rFonts w:hint="eastAsia"/>
          <w:b/>
          <w:sz w:val="28"/>
          <w:szCs w:val="28"/>
        </w:rPr>
        <w:lastRenderedPageBreak/>
        <w:t xml:space="preserve"> </w:t>
      </w:r>
      <w:r w:rsidRPr="00BD21F6">
        <w:rPr>
          <w:rFonts w:hint="eastAsia"/>
          <w:b/>
          <w:sz w:val="28"/>
          <w:szCs w:val="28"/>
        </w:rPr>
        <w:t>项目概况</w:t>
      </w:r>
    </w:p>
    <w:p w:rsidR="00413D31" w:rsidRPr="00370C31" w:rsidRDefault="00413D31" w:rsidP="007C2D02">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项目背景</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w:t>
      </w:r>
      <w:r w:rsidR="00D17054" w:rsidRPr="00370C31">
        <w:rPr>
          <w:rFonts w:hint="eastAsia"/>
          <w:color w:val="7F7F7F" w:themeColor="text1" w:themeTint="80"/>
          <w:sz w:val="22"/>
        </w:rPr>
        <w:t>---------</w:t>
      </w:r>
      <w:r w:rsidR="00A57281" w:rsidRPr="00370C31">
        <w:rPr>
          <w:rFonts w:hint="eastAsia"/>
          <w:color w:val="7F7F7F" w:themeColor="text1" w:themeTint="80"/>
          <w:sz w:val="22"/>
        </w:rPr>
        <w:t>3</w:t>
      </w:r>
    </w:p>
    <w:p w:rsidR="00243624" w:rsidRPr="00243624" w:rsidRDefault="00243624" w:rsidP="00243624">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总体目标</w:t>
      </w:r>
      <w:r w:rsidRPr="00370C31">
        <w:rPr>
          <w:rFonts w:hint="eastAsia"/>
          <w:color w:val="7F7F7F" w:themeColor="text1" w:themeTint="80"/>
          <w:sz w:val="22"/>
        </w:rPr>
        <w:t>------------------------------------------------------------------------------------</w:t>
      </w:r>
      <w:r>
        <w:rPr>
          <w:rFonts w:hint="eastAsia"/>
          <w:color w:val="7F7F7F" w:themeColor="text1" w:themeTint="80"/>
          <w:sz w:val="22"/>
        </w:rPr>
        <w:t>-------------------------------4</w:t>
      </w:r>
    </w:p>
    <w:p w:rsidR="00413D31" w:rsidRPr="00BB0676" w:rsidRDefault="00413D31" w:rsidP="007C2D02">
      <w:pPr>
        <w:pStyle w:val="a8"/>
        <w:spacing w:line="360" w:lineRule="auto"/>
        <w:ind w:left="840" w:firstLineChars="0" w:firstLine="0"/>
        <w:rPr>
          <w:sz w:val="22"/>
        </w:rPr>
      </w:pPr>
    </w:p>
    <w:p w:rsidR="00D70711" w:rsidRPr="00BD21F6" w:rsidRDefault="00413D31" w:rsidP="007C2D02">
      <w:pPr>
        <w:pStyle w:val="a8"/>
        <w:numPr>
          <w:ilvl w:val="0"/>
          <w:numId w:val="1"/>
        </w:numPr>
        <w:spacing w:line="360" w:lineRule="auto"/>
        <w:ind w:firstLineChars="0"/>
        <w:rPr>
          <w:b/>
          <w:sz w:val="28"/>
          <w:szCs w:val="28"/>
        </w:rPr>
      </w:pPr>
      <w:r w:rsidRPr="00BD21F6">
        <w:rPr>
          <w:rFonts w:hint="eastAsia"/>
          <w:b/>
          <w:sz w:val="28"/>
          <w:szCs w:val="28"/>
        </w:rPr>
        <w:t>方案</w:t>
      </w:r>
      <w:r w:rsidR="00263EF6">
        <w:rPr>
          <w:rFonts w:hint="eastAsia"/>
          <w:b/>
          <w:sz w:val="28"/>
          <w:szCs w:val="28"/>
        </w:rPr>
        <w:t>应用</w:t>
      </w:r>
    </w:p>
    <w:p w:rsidR="00413D31" w:rsidRDefault="00413D31" w:rsidP="00385B30">
      <w:pPr>
        <w:pStyle w:val="a8"/>
        <w:numPr>
          <w:ilvl w:val="1"/>
          <w:numId w:val="1"/>
        </w:numPr>
        <w:spacing w:line="360" w:lineRule="auto"/>
        <w:ind w:firstLineChars="0"/>
        <w:rPr>
          <w:color w:val="7F7F7F" w:themeColor="text1" w:themeTint="80"/>
          <w:sz w:val="22"/>
        </w:rPr>
      </w:pPr>
      <w:r w:rsidRPr="00370C31">
        <w:rPr>
          <w:rFonts w:hint="eastAsia"/>
          <w:color w:val="7F7F7F" w:themeColor="text1" w:themeTint="80"/>
          <w:sz w:val="22"/>
        </w:rPr>
        <w:t>建设内容</w:t>
      </w:r>
    </w:p>
    <w:p w:rsidR="00751414" w:rsidRPr="00370C31" w:rsidRDefault="00A84F1A" w:rsidP="00751414">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社区九小</w:t>
      </w:r>
      <w:r w:rsidR="00EE577D">
        <w:rPr>
          <w:rFonts w:hint="eastAsia"/>
          <w:color w:val="7F7F7F" w:themeColor="text1" w:themeTint="80"/>
          <w:sz w:val="22"/>
        </w:rPr>
        <w:t>场所</w:t>
      </w:r>
      <w:r>
        <w:rPr>
          <w:rFonts w:hint="eastAsia"/>
          <w:color w:val="7F7F7F" w:themeColor="text1" w:themeTint="80"/>
          <w:sz w:val="22"/>
        </w:rPr>
        <w:t>商铺</w:t>
      </w:r>
      <w:r w:rsidR="00751414" w:rsidRPr="00370C31">
        <w:rPr>
          <w:rFonts w:hint="eastAsia"/>
          <w:color w:val="7F7F7F" w:themeColor="text1" w:themeTint="80"/>
          <w:sz w:val="22"/>
        </w:rPr>
        <w:t>末端电气线路</w:t>
      </w:r>
      <w:r w:rsidR="001A3CAB">
        <w:rPr>
          <w:rFonts w:hint="eastAsia"/>
          <w:color w:val="7F7F7F" w:themeColor="text1" w:themeTint="80"/>
          <w:sz w:val="22"/>
        </w:rPr>
        <w:t>数字</w:t>
      </w:r>
      <w:r w:rsidR="00751414">
        <w:rPr>
          <w:rFonts w:hint="eastAsia"/>
          <w:color w:val="7F7F7F" w:themeColor="text1" w:themeTint="80"/>
          <w:sz w:val="22"/>
        </w:rPr>
        <w:t>用电管理系统</w:t>
      </w:r>
      <w:r w:rsidR="00751414" w:rsidRPr="00370C31">
        <w:rPr>
          <w:rFonts w:hint="eastAsia"/>
          <w:color w:val="7F7F7F" w:themeColor="text1" w:themeTint="80"/>
          <w:sz w:val="22"/>
        </w:rPr>
        <w:t>--------</w:t>
      </w:r>
      <w:r w:rsidR="00751414">
        <w:rPr>
          <w:rFonts w:hint="eastAsia"/>
          <w:color w:val="7F7F7F" w:themeColor="text1" w:themeTint="80"/>
          <w:sz w:val="22"/>
        </w:rPr>
        <w:t>---------</w:t>
      </w:r>
      <w:r w:rsidR="00751414" w:rsidRPr="00370C31">
        <w:rPr>
          <w:rFonts w:hint="eastAsia"/>
          <w:color w:val="7F7F7F" w:themeColor="text1" w:themeTint="80"/>
          <w:sz w:val="22"/>
        </w:rPr>
        <w:t>--------</w:t>
      </w:r>
      <w:r w:rsidR="00751414">
        <w:rPr>
          <w:rFonts w:hint="eastAsia"/>
          <w:color w:val="7F7F7F" w:themeColor="text1" w:themeTint="80"/>
          <w:sz w:val="22"/>
        </w:rPr>
        <w:t>-----------------------</w:t>
      </w:r>
    </w:p>
    <w:p w:rsidR="00751414" w:rsidRPr="006D16DF" w:rsidRDefault="00751414" w:rsidP="00751414">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w:t>
      </w:r>
      <w:r w:rsidRPr="006D16DF">
        <w:rPr>
          <w:rFonts w:hint="eastAsia"/>
          <w:color w:val="7F7F7F" w:themeColor="text1" w:themeTint="80"/>
          <w:sz w:val="22"/>
        </w:rPr>
        <w:t>公共照明数字</w:t>
      </w:r>
      <w:r w:rsidR="001A3CAB">
        <w:rPr>
          <w:rFonts w:hint="eastAsia"/>
          <w:color w:val="7F7F7F" w:themeColor="text1" w:themeTint="80"/>
          <w:sz w:val="22"/>
        </w:rPr>
        <w:t>远程</w:t>
      </w:r>
      <w:r w:rsidRPr="006D16DF">
        <w:rPr>
          <w:rFonts w:hint="eastAsia"/>
          <w:color w:val="7F7F7F" w:themeColor="text1" w:themeTint="80"/>
          <w:sz w:val="22"/>
        </w:rPr>
        <w:t>电控</w:t>
      </w:r>
      <w:r>
        <w:rPr>
          <w:rFonts w:hint="eastAsia"/>
          <w:color w:val="7F7F7F" w:themeColor="text1" w:themeTint="80"/>
          <w:sz w:val="22"/>
        </w:rPr>
        <w:t>系统</w:t>
      </w:r>
      <w:r w:rsidRPr="006D16DF">
        <w:rPr>
          <w:rFonts w:hint="eastAsia"/>
          <w:color w:val="7F7F7F" w:themeColor="text1" w:themeTint="80"/>
          <w:sz w:val="22"/>
        </w:rPr>
        <w:t>-------------------------</w:t>
      </w:r>
      <w:r w:rsidR="00E976ED">
        <w:rPr>
          <w:rFonts w:hint="eastAsia"/>
          <w:color w:val="7F7F7F" w:themeColor="text1" w:themeTint="80"/>
          <w:sz w:val="22"/>
        </w:rPr>
        <w:t>------</w:t>
      </w:r>
      <w:r w:rsidR="00EE577D">
        <w:rPr>
          <w:rFonts w:hint="eastAsia"/>
          <w:color w:val="7F7F7F" w:themeColor="text1" w:themeTint="80"/>
          <w:sz w:val="22"/>
        </w:rPr>
        <w:t>----------------</w:t>
      </w:r>
      <w:r w:rsidR="00E976ED">
        <w:rPr>
          <w:rFonts w:hint="eastAsia"/>
          <w:color w:val="7F7F7F" w:themeColor="text1" w:themeTint="80"/>
          <w:sz w:val="22"/>
        </w:rPr>
        <w:t>-------------------------</w:t>
      </w:r>
    </w:p>
    <w:p w:rsidR="002934DD" w:rsidRPr="00370C31"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社区园区</w:t>
      </w:r>
      <w:r w:rsidRPr="00370C31">
        <w:rPr>
          <w:rFonts w:hint="eastAsia"/>
          <w:color w:val="7F7F7F" w:themeColor="text1" w:themeTint="80"/>
          <w:sz w:val="22"/>
        </w:rPr>
        <w:t>路灯照明数字无线电控</w:t>
      </w:r>
      <w:r>
        <w:rPr>
          <w:rFonts w:hint="eastAsia"/>
          <w:color w:val="7F7F7F" w:themeColor="text1" w:themeTint="80"/>
          <w:sz w:val="22"/>
        </w:rPr>
        <w:t>系统</w:t>
      </w:r>
      <w:r w:rsidRPr="00370C31">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社区位置关系服务位图系统</w:t>
      </w:r>
      <w:r>
        <w:rPr>
          <w:rFonts w:hint="eastAsia"/>
          <w:color w:val="7F7F7F" w:themeColor="text1" w:themeTint="80"/>
          <w:sz w:val="22"/>
        </w:rPr>
        <w:t>-----------------------</w:t>
      </w:r>
      <w:r w:rsidRPr="00370C31">
        <w:rPr>
          <w:rFonts w:hint="eastAsia"/>
          <w:color w:val="7F7F7F" w:themeColor="text1" w:themeTint="80"/>
          <w:sz w:val="22"/>
        </w:rPr>
        <w:t>-------</w:t>
      </w:r>
      <w:r>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社区近场</w:t>
      </w:r>
      <w:r w:rsidRPr="00370C31">
        <w:rPr>
          <w:rFonts w:hint="eastAsia"/>
          <w:color w:val="7F7F7F" w:themeColor="text1" w:themeTint="80"/>
          <w:sz w:val="22"/>
        </w:rPr>
        <w:t>信息化</w:t>
      </w:r>
      <w:r>
        <w:rPr>
          <w:rFonts w:hint="eastAsia"/>
          <w:color w:val="7F7F7F" w:themeColor="text1" w:themeTint="80"/>
          <w:sz w:val="22"/>
        </w:rPr>
        <w:t>巡检系统</w:t>
      </w:r>
      <w:r w:rsidRPr="00370C31">
        <w:rPr>
          <w:rFonts w:hint="eastAsia"/>
          <w:color w:val="7F7F7F" w:themeColor="text1" w:themeTint="80"/>
          <w:sz w:val="22"/>
        </w:rPr>
        <w:t>-------------------------------------</w:t>
      </w:r>
      <w:r>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社区巡检组织关系管理系统</w:t>
      </w:r>
      <w:r>
        <w:rPr>
          <w:rFonts w:hint="eastAsia"/>
          <w:color w:val="7F7F7F" w:themeColor="text1" w:themeTint="80"/>
          <w:sz w:val="22"/>
        </w:rPr>
        <w:t>---------------------------------------------------------------------------------</w:t>
      </w:r>
    </w:p>
    <w:p w:rsidR="00BF0134" w:rsidRPr="00BF0134" w:rsidRDefault="00BF0134" w:rsidP="00BF0134">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社区巡检方案策划分析决策系统</w:t>
      </w:r>
      <w:r>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社区分布式信息定向推送系统</w:t>
      </w:r>
      <w:r w:rsidR="00BF0134">
        <w:rPr>
          <w:rFonts w:hint="eastAsia"/>
          <w:color w:val="7F7F7F" w:themeColor="text1" w:themeTint="80"/>
          <w:sz w:val="22"/>
        </w:rPr>
        <w:t>---------------</w:t>
      </w:r>
      <w:r>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w:t>
      </w:r>
      <w:r w:rsidR="00474ACD">
        <w:rPr>
          <w:rFonts w:hint="eastAsia"/>
          <w:color w:val="7F7F7F" w:themeColor="text1" w:themeTint="80"/>
          <w:sz w:val="22"/>
        </w:rPr>
        <w:t>信息</w:t>
      </w:r>
      <w:r>
        <w:rPr>
          <w:rFonts w:hint="eastAsia"/>
          <w:color w:val="7F7F7F" w:themeColor="text1" w:themeTint="80"/>
          <w:sz w:val="22"/>
        </w:rPr>
        <w:t>微网站管理系统</w:t>
      </w:r>
      <w:r>
        <w:rPr>
          <w:rFonts w:hint="eastAsia"/>
          <w:color w:val="7F7F7F" w:themeColor="text1" w:themeTint="80"/>
          <w:sz w:val="22"/>
        </w:rPr>
        <w:t>-------------------------------------------------------------------</w:t>
      </w:r>
    </w:p>
    <w:p w:rsidR="00751414" w:rsidRDefault="00751414" w:rsidP="00751414">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社区分散</w:t>
      </w:r>
      <w:r w:rsidR="001648BA">
        <w:rPr>
          <w:rFonts w:hint="eastAsia"/>
          <w:color w:val="7F7F7F" w:themeColor="text1" w:themeTint="80"/>
          <w:sz w:val="22"/>
        </w:rPr>
        <w:t>小</w:t>
      </w:r>
      <w:r>
        <w:rPr>
          <w:rFonts w:hint="eastAsia"/>
          <w:color w:val="7F7F7F" w:themeColor="text1" w:themeTint="80"/>
          <w:sz w:val="22"/>
        </w:rPr>
        <w:t>停车场</w:t>
      </w:r>
      <w:r w:rsidR="00456FFE">
        <w:rPr>
          <w:rFonts w:hint="eastAsia"/>
          <w:color w:val="7F7F7F" w:themeColor="text1" w:themeTint="80"/>
          <w:sz w:val="22"/>
        </w:rPr>
        <w:t>移动</w:t>
      </w:r>
      <w:r>
        <w:rPr>
          <w:rFonts w:hint="eastAsia"/>
          <w:color w:val="7F7F7F" w:themeColor="text1" w:themeTint="80"/>
          <w:sz w:val="22"/>
        </w:rPr>
        <w:t>管理系统</w:t>
      </w:r>
      <w:r>
        <w:rPr>
          <w:rFonts w:hint="eastAsia"/>
          <w:color w:val="7F7F7F" w:themeColor="text1" w:themeTint="80"/>
          <w:sz w:val="22"/>
        </w:rPr>
        <w:t>-----------------------------------------------</w:t>
      </w:r>
      <w:r w:rsidR="00E976ED">
        <w:rPr>
          <w:rFonts w:hint="eastAsia"/>
          <w:color w:val="7F7F7F" w:themeColor="text1" w:themeTint="80"/>
          <w:sz w:val="22"/>
        </w:rPr>
        <w:t>-------------------------------</w:t>
      </w:r>
    </w:p>
    <w:p w:rsidR="00456FFE" w:rsidRPr="00370C31" w:rsidRDefault="00456FFE" w:rsidP="00751414">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社区停车</w:t>
      </w:r>
      <w:r w:rsidR="0065480F">
        <w:rPr>
          <w:rFonts w:hint="eastAsia"/>
          <w:color w:val="7F7F7F" w:themeColor="text1" w:themeTint="80"/>
          <w:sz w:val="22"/>
        </w:rPr>
        <w:t>引导</w:t>
      </w:r>
      <w:r>
        <w:rPr>
          <w:rFonts w:hint="eastAsia"/>
          <w:color w:val="7F7F7F" w:themeColor="text1" w:themeTint="80"/>
          <w:sz w:val="22"/>
        </w:rPr>
        <w:t>服务系统</w:t>
      </w:r>
      <w:r>
        <w:rPr>
          <w:rFonts w:hint="eastAsia"/>
          <w:color w:val="7F7F7F" w:themeColor="text1" w:themeTint="80"/>
          <w:sz w:val="22"/>
        </w:rPr>
        <w:t>---------------------------------------------</w:t>
      </w:r>
      <w:r w:rsidR="00E976ED">
        <w:rPr>
          <w:rFonts w:hint="eastAsia"/>
          <w:color w:val="7F7F7F" w:themeColor="text1" w:themeTint="80"/>
          <w:sz w:val="22"/>
        </w:rPr>
        <w:t>-------------------------------</w:t>
      </w:r>
    </w:p>
    <w:p w:rsidR="002934DD" w:rsidRDefault="002934DD" w:rsidP="002934DD">
      <w:pPr>
        <w:pStyle w:val="a8"/>
        <w:numPr>
          <w:ilvl w:val="2"/>
          <w:numId w:val="1"/>
        </w:numPr>
        <w:spacing w:line="360" w:lineRule="auto"/>
        <w:ind w:firstLineChars="0"/>
        <w:jc w:val="distribute"/>
        <w:rPr>
          <w:color w:val="7F7F7F" w:themeColor="text1" w:themeTint="80"/>
          <w:sz w:val="22"/>
        </w:rPr>
      </w:pPr>
      <w:r>
        <w:rPr>
          <w:rFonts w:hint="eastAsia"/>
          <w:color w:val="7F7F7F" w:themeColor="text1" w:themeTint="80"/>
          <w:sz w:val="22"/>
        </w:rPr>
        <w:t>社区公共交通在线服务系统</w:t>
      </w:r>
      <w:r>
        <w:rPr>
          <w:rFonts w:hint="eastAsia"/>
          <w:color w:val="7F7F7F" w:themeColor="text1" w:themeTint="80"/>
          <w:sz w:val="22"/>
        </w:rPr>
        <w:t>----------------------------------------------------------------------</w:t>
      </w:r>
    </w:p>
    <w:p w:rsidR="0011122D" w:rsidRPr="0011122D" w:rsidRDefault="0011122D" w:rsidP="0011122D">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数字终端</w:t>
      </w:r>
      <w:r w:rsidR="00641FC7">
        <w:rPr>
          <w:rFonts w:hint="eastAsia"/>
          <w:color w:val="7F7F7F" w:themeColor="text1" w:themeTint="80"/>
          <w:sz w:val="22"/>
        </w:rPr>
        <w:t>产品</w:t>
      </w:r>
      <w:r w:rsidRPr="00370C31">
        <w:rPr>
          <w:rFonts w:hint="eastAsia"/>
          <w:color w:val="7F7F7F" w:themeColor="text1" w:themeTint="80"/>
          <w:sz w:val="22"/>
        </w:rPr>
        <w:t>-----------------------------------------------------</w:t>
      </w:r>
      <w:r>
        <w:rPr>
          <w:rFonts w:hint="eastAsia"/>
          <w:color w:val="7F7F7F" w:themeColor="text1" w:themeTint="80"/>
          <w:sz w:val="22"/>
        </w:rPr>
        <w:t>----------------</w:t>
      </w:r>
      <w:r w:rsidR="00E976ED">
        <w:rPr>
          <w:rFonts w:hint="eastAsia"/>
          <w:color w:val="7F7F7F" w:themeColor="text1" w:themeTint="80"/>
          <w:sz w:val="22"/>
        </w:rPr>
        <w:t>------------------------------</w:t>
      </w:r>
    </w:p>
    <w:p w:rsidR="00413D31" w:rsidRPr="00BB0676" w:rsidRDefault="00413D31" w:rsidP="007C2D02">
      <w:pPr>
        <w:pStyle w:val="a8"/>
        <w:spacing w:line="360" w:lineRule="auto"/>
        <w:ind w:left="840" w:firstLineChars="0" w:firstLine="0"/>
        <w:rPr>
          <w:sz w:val="22"/>
        </w:rPr>
      </w:pPr>
    </w:p>
    <w:p w:rsidR="00413D31" w:rsidRPr="00BD21F6" w:rsidRDefault="003E3540" w:rsidP="007C2D02">
      <w:pPr>
        <w:pStyle w:val="a8"/>
        <w:numPr>
          <w:ilvl w:val="0"/>
          <w:numId w:val="1"/>
        </w:numPr>
        <w:spacing w:line="360" w:lineRule="auto"/>
        <w:ind w:firstLineChars="0"/>
        <w:rPr>
          <w:b/>
          <w:sz w:val="28"/>
          <w:szCs w:val="28"/>
        </w:rPr>
      </w:pPr>
      <w:r>
        <w:rPr>
          <w:rFonts w:hint="eastAsia"/>
          <w:b/>
          <w:sz w:val="28"/>
          <w:szCs w:val="28"/>
        </w:rPr>
        <w:t>信息化</w:t>
      </w:r>
      <w:r w:rsidR="00413D31" w:rsidRPr="00BD21F6">
        <w:rPr>
          <w:rFonts w:hint="eastAsia"/>
          <w:b/>
          <w:sz w:val="28"/>
          <w:szCs w:val="28"/>
        </w:rPr>
        <w:t>管理系统</w:t>
      </w:r>
      <w:r w:rsidR="004C5690">
        <w:rPr>
          <w:rFonts w:hint="eastAsia"/>
          <w:b/>
          <w:sz w:val="28"/>
          <w:szCs w:val="28"/>
        </w:rPr>
        <w:t>软件</w:t>
      </w:r>
    </w:p>
    <w:p w:rsidR="000646D7" w:rsidRDefault="000646D7" w:rsidP="000646D7">
      <w:pPr>
        <w:pStyle w:val="a8"/>
        <w:numPr>
          <w:ilvl w:val="1"/>
          <w:numId w:val="1"/>
        </w:numPr>
        <w:spacing w:line="360" w:lineRule="auto"/>
        <w:ind w:firstLineChars="0"/>
        <w:jc w:val="distribute"/>
        <w:rPr>
          <w:color w:val="7F7F7F" w:themeColor="text1" w:themeTint="80"/>
          <w:sz w:val="22"/>
        </w:rPr>
      </w:pPr>
      <w:r w:rsidRPr="00370C31">
        <w:rPr>
          <w:rFonts w:hint="eastAsia"/>
          <w:color w:val="7F7F7F" w:themeColor="text1" w:themeTint="80"/>
          <w:sz w:val="22"/>
        </w:rPr>
        <w:t>系统设计</w:t>
      </w:r>
      <w:r w:rsidRPr="00370C31">
        <w:rPr>
          <w:rFonts w:hint="eastAsia"/>
          <w:color w:val="7F7F7F" w:themeColor="text1" w:themeTint="80"/>
          <w:sz w:val="22"/>
        </w:rPr>
        <w:t>------------------------------------------------------------------------------</w:t>
      </w:r>
      <w:r w:rsidR="009E520C">
        <w:rPr>
          <w:rFonts w:hint="eastAsia"/>
          <w:color w:val="7F7F7F" w:themeColor="text1" w:themeTint="80"/>
          <w:sz w:val="22"/>
        </w:rPr>
        <w:t>-----------------------------</w:t>
      </w:r>
      <w:r w:rsidR="0013363E">
        <w:rPr>
          <w:rFonts w:hint="eastAsia"/>
          <w:color w:val="7F7F7F" w:themeColor="text1" w:themeTint="80"/>
          <w:sz w:val="22"/>
        </w:rPr>
        <w:t>-----</w:t>
      </w:r>
      <w:r w:rsidR="00E976ED">
        <w:rPr>
          <w:rFonts w:hint="eastAsia"/>
          <w:color w:val="7F7F7F" w:themeColor="text1" w:themeTint="80"/>
          <w:sz w:val="22"/>
        </w:rPr>
        <w:t>--</w:t>
      </w:r>
    </w:p>
    <w:p w:rsidR="0015145B" w:rsidRPr="00370C31" w:rsidRDefault="0015145B" w:rsidP="000646D7">
      <w:pPr>
        <w:pStyle w:val="a8"/>
        <w:numPr>
          <w:ilvl w:val="1"/>
          <w:numId w:val="1"/>
        </w:numPr>
        <w:spacing w:line="360" w:lineRule="auto"/>
        <w:ind w:firstLineChars="0"/>
        <w:jc w:val="distribute"/>
        <w:rPr>
          <w:color w:val="7F7F7F" w:themeColor="text1" w:themeTint="80"/>
          <w:sz w:val="22"/>
        </w:rPr>
      </w:pPr>
      <w:r>
        <w:rPr>
          <w:rFonts w:hint="eastAsia"/>
          <w:color w:val="7F7F7F" w:themeColor="text1" w:themeTint="80"/>
          <w:sz w:val="22"/>
        </w:rPr>
        <w:t>系统结构</w:t>
      </w:r>
      <w:r>
        <w:rPr>
          <w:rFonts w:hint="eastAsia"/>
          <w:color w:val="7F7F7F" w:themeColor="text1" w:themeTint="80"/>
          <w:sz w:val="22"/>
        </w:rPr>
        <w:t>--------------------------------------------------------------------------------------------------------------------</w:t>
      </w:r>
    </w:p>
    <w:p w:rsidR="00052EBE" w:rsidRPr="000D1E09" w:rsidRDefault="00052EBE" w:rsidP="007C2D02">
      <w:pPr>
        <w:pStyle w:val="a8"/>
        <w:spacing w:line="360" w:lineRule="auto"/>
        <w:ind w:left="840" w:firstLineChars="0" w:firstLine="0"/>
        <w:rPr>
          <w:sz w:val="22"/>
        </w:rPr>
      </w:pPr>
    </w:p>
    <w:p w:rsidR="00D048BC" w:rsidRDefault="00D048BC" w:rsidP="007D6F47">
      <w:pPr>
        <w:pStyle w:val="a8"/>
        <w:numPr>
          <w:ilvl w:val="0"/>
          <w:numId w:val="1"/>
        </w:numPr>
        <w:spacing w:line="360" w:lineRule="auto"/>
        <w:ind w:firstLineChars="0"/>
        <w:rPr>
          <w:b/>
          <w:sz w:val="28"/>
          <w:szCs w:val="28"/>
        </w:rPr>
      </w:pPr>
      <w:r w:rsidRPr="007D6F47">
        <w:rPr>
          <w:rFonts w:hint="eastAsia"/>
          <w:b/>
          <w:sz w:val="28"/>
          <w:szCs w:val="28"/>
        </w:rPr>
        <w:t>结束语</w:t>
      </w:r>
    </w:p>
    <w:p w:rsidR="00932B32" w:rsidRDefault="00932B32" w:rsidP="00932B32">
      <w:pPr>
        <w:spacing w:line="360" w:lineRule="auto"/>
        <w:rPr>
          <w:b/>
          <w:sz w:val="28"/>
          <w:szCs w:val="28"/>
        </w:rPr>
      </w:pPr>
    </w:p>
    <w:p w:rsidR="00395827" w:rsidRDefault="00395827" w:rsidP="00932B32">
      <w:pPr>
        <w:spacing w:line="360" w:lineRule="auto"/>
        <w:rPr>
          <w:b/>
          <w:sz w:val="28"/>
          <w:szCs w:val="28"/>
        </w:rPr>
      </w:pPr>
    </w:p>
    <w:p w:rsidR="00395827" w:rsidRDefault="00395827" w:rsidP="00932B32">
      <w:pPr>
        <w:spacing w:line="360" w:lineRule="auto"/>
        <w:rPr>
          <w:b/>
          <w:sz w:val="28"/>
          <w:szCs w:val="28"/>
        </w:rPr>
      </w:pPr>
    </w:p>
    <w:p w:rsidR="00A02DA2" w:rsidRDefault="00A02DA2" w:rsidP="00A02DA2">
      <w:pPr>
        <w:pStyle w:val="a8"/>
        <w:numPr>
          <w:ilvl w:val="0"/>
          <w:numId w:val="2"/>
        </w:numPr>
        <w:pBdr>
          <w:bottom w:val="single" w:sz="6" w:space="1" w:color="auto"/>
        </w:pBdr>
        <w:spacing w:line="360" w:lineRule="auto"/>
        <w:ind w:firstLineChars="0"/>
        <w:rPr>
          <w:b/>
          <w:sz w:val="28"/>
          <w:szCs w:val="28"/>
        </w:rPr>
      </w:pPr>
      <w:r w:rsidRPr="00B46125">
        <w:rPr>
          <w:rFonts w:hint="eastAsia"/>
          <w:b/>
          <w:sz w:val="28"/>
          <w:szCs w:val="28"/>
        </w:rPr>
        <w:lastRenderedPageBreak/>
        <w:t>项目概况</w:t>
      </w:r>
    </w:p>
    <w:p w:rsidR="00A02DA2" w:rsidRDefault="00A02DA2" w:rsidP="00A02DA2">
      <w:pPr>
        <w:pStyle w:val="a8"/>
        <w:numPr>
          <w:ilvl w:val="1"/>
          <w:numId w:val="2"/>
        </w:numPr>
        <w:spacing w:line="360" w:lineRule="auto"/>
        <w:ind w:firstLineChars="0"/>
        <w:rPr>
          <w:b/>
          <w:sz w:val="22"/>
        </w:rPr>
      </w:pPr>
      <w:r w:rsidRPr="00252268">
        <w:rPr>
          <w:rFonts w:hint="eastAsia"/>
          <w:b/>
          <w:sz w:val="22"/>
        </w:rPr>
        <w:t>项目背景</w:t>
      </w:r>
    </w:p>
    <w:p w:rsidR="00FB742C" w:rsidRPr="00FB742C" w:rsidRDefault="00FB742C" w:rsidP="00FB742C">
      <w:pPr>
        <w:spacing w:line="360" w:lineRule="auto"/>
        <w:ind w:left="420" w:firstLine="420"/>
        <w:rPr>
          <w:rFonts w:ascii="宋体" w:hAnsi="MS Sans Serif"/>
          <w:color w:val="7F7F7F" w:themeColor="text1" w:themeTint="80"/>
          <w:sz w:val="22"/>
        </w:rPr>
      </w:pPr>
      <w:r w:rsidRPr="00FB742C">
        <w:rPr>
          <w:rFonts w:ascii="宋体" w:hAnsi="MS Sans Serif" w:hint="eastAsia"/>
          <w:color w:val="7F7F7F" w:themeColor="text1" w:themeTint="80"/>
          <w:sz w:val="22"/>
        </w:rPr>
        <w:t>计算机技术、物联网技术、软件技术、互联网技术日新月异，数字化监测和信息化管理的应用内容出现越来越多需求，需要最优化、最经济、最方便的实施方案在系统配置、体系结构、集成方式和产品选型方面实现整体信息化管理的价值。运用物联网构架，全数字化高集成和小体积低成本的数字终端，开放标准通信的并网局域网的组网模式，软件整体化系统管理，运用移动智能终端实现云计算应用，最大化的发挥出数字化、信息化、物联网化、移动互联网化、智能终端化的管理价值，得到最佳效益和效率，对于管理者是非常重要和现实的。</w:t>
      </w:r>
    </w:p>
    <w:p w:rsidR="008833FD" w:rsidRDefault="00A02DA2" w:rsidP="0088231B">
      <w:pPr>
        <w:spacing w:line="360" w:lineRule="auto"/>
        <w:ind w:left="420" w:firstLine="420"/>
        <w:rPr>
          <w:rFonts w:ascii="宋体" w:hAnsi="MS Sans Serif"/>
          <w:color w:val="7F7F7F" w:themeColor="text1" w:themeTint="80"/>
          <w:sz w:val="22"/>
        </w:rPr>
      </w:pPr>
      <w:r>
        <w:rPr>
          <w:rFonts w:ascii="宋体" w:hAnsi="MS Sans Serif" w:hint="eastAsia"/>
          <w:color w:val="7F7F7F" w:themeColor="text1" w:themeTint="80"/>
          <w:sz w:val="22"/>
        </w:rPr>
        <w:t>社区是</w:t>
      </w:r>
      <w:r w:rsidR="007A77A8">
        <w:rPr>
          <w:rFonts w:ascii="宋体" w:hAnsi="MS Sans Serif" w:hint="eastAsia"/>
          <w:color w:val="7F7F7F" w:themeColor="text1" w:themeTint="80"/>
          <w:sz w:val="22"/>
        </w:rPr>
        <w:t>城市和乡村</w:t>
      </w:r>
      <w:r w:rsidR="008833FD">
        <w:rPr>
          <w:rFonts w:ascii="宋体" w:hAnsi="MS Sans Serif" w:hint="eastAsia"/>
          <w:color w:val="7F7F7F" w:themeColor="text1" w:themeTint="80"/>
          <w:sz w:val="22"/>
        </w:rPr>
        <w:t>的</w:t>
      </w:r>
      <w:r>
        <w:rPr>
          <w:rFonts w:ascii="宋体" w:hAnsi="MS Sans Serif" w:hint="eastAsia"/>
          <w:color w:val="7F7F7F" w:themeColor="text1" w:themeTint="80"/>
          <w:sz w:val="22"/>
        </w:rPr>
        <w:t>社会重要组成部分，</w:t>
      </w:r>
      <w:r w:rsidR="004F33E7">
        <w:rPr>
          <w:rFonts w:ascii="宋体" w:hAnsi="MS Sans Serif" w:hint="eastAsia"/>
          <w:color w:val="7F7F7F" w:themeColor="text1" w:themeTint="80"/>
          <w:sz w:val="22"/>
        </w:rPr>
        <w:t>要想长足持续的发展就必须努力营造和谐的社区管理环境，</w:t>
      </w:r>
      <w:r>
        <w:rPr>
          <w:rFonts w:ascii="宋体" w:hAnsi="MS Sans Serif" w:hint="eastAsia"/>
          <w:color w:val="7F7F7F" w:themeColor="text1" w:themeTint="80"/>
          <w:sz w:val="22"/>
        </w:rPr>
        <w:t>社区</w:t>
      </w:r>
      <w:r w:rsidR="004F33E7">
        <w:rPr>
          <w:rFonts w:ascii="宋体" w:hAnsi="MS Sans Serif" w:hint="eastAsia"/>
          <w:color w:val="7F7F7F" w:themeColor="text1" w:themeTint="80"/>
          <w:sz w:val="22"/>
        </w:rPr>
        <w:t>建设</w:t>
      </w:r>
      <w:r w:rsidR="007A77A8">
        <w:rPr>
          <w:rFonts w:ascii="宋体" w:hAnsi="MS Sans Serif" w:hint="eastAsia"/>
          <w:color w:val="7F7F7F" w:themeColor="text1" w:themeTint="80"/>
          <w:sz w:val="22"/>
        </w:rPr>
        <w:t>能够</w:t>
      </w:r>
      <w:r w:rsidR="004F33E7">
        <w:rPr>
          <w:rFonts w:ascii="宋体" w:hAnsi="MS Sans Serif" w:hint="eastAsia"/>
          <w:color w:val="7F7F7F" w:themeColor="text1" w:themeTint="80"/>
          <w:sz w:val="22"/>
        </w:rPr>
        <w:t>管理一方、</w:t>
      </w:r>
      <w:r w:rsidR="007A77A8">
        <w:rPr>
          <w:rFonts w:ascii="宋体" w:hAnsi="MS Sans Serif" w:hint="eastAsia"/>
          <w:color w:val="7F7F7F" w:themeColor="text1" w:themeTint="80"/>
          <w:sz w:val="22"/>
        </w:rPr>
        <w:t>服务一方、</w:t>
      </w:r>
      <w:r>
        <w:rPr>
          <w:rFonts w:ascii="宋体" w:hAnsi="MS Sans Serif" w:hint="eastAsia"/>
          <w:color w:val="7F7F7F" w:themeColor="text1" w:themeTint="80"/>
          <w:sz w:val="22"/>
        </w:rPr>
        <w:t>稳定一方</w:t>
      </w:r>
      <w:r w:rsidR="008833FD">
        <w:rPr>
          <w:rFonts w:ascii="宋体" w:hAnsi="MS Sans Serif" w:hint="eastAsia"/>
          <w:color w:val="7F7F7F" w:themeColor="text1" w:themeTint="80"/>
          <w:sz w:val="22"/>
        </w:rPr>
        <w:t>、发展一方。</w:t>
      </w:r>
      <w:r w:rsidR="004F33E7">
        <w:rPr>
          <w:rFonts w:ascii="宋体" w:hAnsi="MS Sans Serif" w:hint="eastAsia"/>
          <w:color w:val="7F7F7F" w:themeColor="text1" w:themeTint="80"/>
          <w:sz w:val="22"/>
        </w:rPr>
        <w:t>系统</w:t>
      </w:r>
      <w:r w:rsidR="008833FD">
        <w:rPr>
          <w:rFonts w:ascii="宋体" w:hAnsi="MS Sans Serif" w:hint="eastAsia"/>
          <w:color w:val="7F7F7F" w:themeColor="text1" w:themeTint="80"/>
          <w:sz w:val="22"/>
        </w:rPr>
        <w:t>管理</w:t>
      </w:r>
      <w:r w:rsidR="004F33E7">
        <w:rPr>
          <w:rFonts w:ascii="宋体" w:hAnsi="MS Sans Serif" w:hint="eastAsia"/>
          <w:color w:val="7F7F7F" w:themeColor="text1" w:themeTint="80"/>
          <w:sz w:val="22"/>
        </w:rPr>
        <w:t>能够</w:t>
      </w:r>
      <w:r>
        <w:rPr>
          <w:rFonts w:ascii="宋体" w:hAnsi="MS Sans Serif" w:hint="eastAsia"/>
          <w:color w:val="7F7F7F" w:themeColor="text1" w:themeTint="80"/>
          <w:sz w:val="22"/>
        </w:rPr>
        <w:t>最大</w:t>
      </w:r>
      <w:r w:rsidR="008833FD">
        <w:rPr>
          <w:rFonts w:ascii="宋体" w:hAnsi="MS Sans Serif" w:hint="eastAsia"/>
          <w:color w:val="7F7F7F" w:themeColor="text1" w:themeTint="80"/>
          <w:sz w:val="22"/>
        </w:rPr>
        <w:t>程度</w:t>
      </w:r>
      <w:r w:rsidR="007A77A8">
        <w:rPr>
          <w:rFonts w:ascii="宋体" w:hAnsi="MS Sans Serif" w:hint="eastAsia"/>
          <w:color w:val="7F7F7F" w:themeColor="text1" w:themeTint="80"/>
          <w:sz w:val="22"/>
        </w:rPr>
        <w:t>服务</w:t>
      </w:r>
      <w:r>
        <w:rPr>
          <w:rFonts w:ascii="宋体" w:hAnsi="MS Sans Serif" w:hint="eastAsia"/>
          <w:color w:val="7F7F7F" w:themeColor="text1" w:themeTint="80"/>
          <w:sz w:val="22"/>
        </w:rPr>
        <w:t>社区</w:t>
      </w:r>
      <w:r w:rsidR="008833FD">
        <w:rPr>
          <w:rFonts w:ascii="宋体" w:hAnsi="MS Sans Serif" w:hint="eastAsia"/>
          <w:color w:val="7F7F7F" w:themeColor="text1" w:themeTint="80"/>
          <w:sz w:val="22"/>
        </w:rPr>
        <w:t>的日常</w:t>
      </w:r>
      <w:r>
        <w:rPr>
          <w:rFonts w:ascii="宋体" w:hAnsi="MS Sans Serif" w:hint="eastAsia"/>
          <w:color w:val="7F7F7F" w:themeColor="text1" w:themeTint="80"/>
          <w:sz w:val="22"/>
        </w:rPr>
        <w:t>生活和工作</w:t>
      </w:r>
      <w:r w:rsidR="007A77A8">
        <w:rPr>
          <w:rFonts w:ascii="宋体" w:hAnsi="MS Sans Serif" w:hint="eastAsia"/>
          <w:color w:val="7F7F7F" w:themeColor="text1" w:themeTint="80"/>
          <w:sz w:val="22"/>
        </w:rPr>
        <w:t>，</w:t>
      </w:r>
      <w:r>
        <w:rPr>
          <w:rFonts w:ascii="宋体" w:hAnsi="MS Sans Serif" w:hint="eastAsia"/>
          <w:color w:val="7F7F7F" w:themeColor="text1" w:themeTint="80"/>
          <w:sz w:val="22"/>
        </w:rPr>
        <w:t>维护社区正常次序和稳定</w:t>
      </w:r>
      <w:r w:rsidR="007A77A8">
        <w:rPr>
          <w:rFonts w:ascii="宋体" w:hAnsi="MS Sans Serif" w:hint="eastAsia"/>
          <w:color w:val="7F7F7F" w:themeColor="text1" w:themeTint="80"/>
          <w:sz w:val="22"/>
        </w:rPr>
        <w:t>，</w:t>
      </w:r>
      <w:r w:rsidR="004F33E7">
        <w:rPr>
          <w:rFonts w:ascii="宋体" w:hAnsi="MS Sans Serif" w:hint="eastAsia"/>
          <w:color w:val="7F7F7F" w:themeColor="text1" w:themeTint="80"/>
          <w:sz w:val="22"/>
        </w:rPr>
        <w:t>提高</w:t>
      </w:r>
      <w:r w:rsidR="007A77A8">
        <w:rPr>
          <w:rFonts w:ascii="宋体" w:hAnsi="MS Sans Serif" w:hint="eastAsia"/>
          <w:color w:val="7F7F7F" w:themeColor="text1" w:themeTint="80"/>
          <w:sz w:val="22"/>
        </w:rPr>
        <w:t>社区</w:t>
      </w:r>
      <w:r w:rsidR="004F33E7">
        <w:rPr>
          <w:rFonts w:ascii="宋体" w:hAnsi="MS Sans Serif" w:hint="eastAsia"/>
          <w:color w:val="7F7F7F" w:themeColor="text1" w:themeTint="80"/>
          <w:sz w:val="22"/>
        </w:rPr>
        <w:t>可</w:t>
      </w:r>
      <w:r w:rsidR="007A77A8">
        <w:rPr>
          <w:rFonts w:ascii="宋体" w:hAnsi="MS Sans Serif" w:hint="eastAsia"/>
          <w:color w:val="7F7F7F" w:themeColor="text1" w:themeTint="80"/>
          <w:sz w:val="22"/>
        </w:rPr>
        <w:t>持续化发展</w:t>
      </w:r>
      <w:r w:rsidR="008833FD">
        <w:rPr>
          <w:rFonts w:ascii="宋体" w:hAnsi="MS Sans Serif" w:hint="eastAsia"/>
          <w:color w:val="7F7F7F" w:themeColor="text1" w:themeTint="80"/>
          <w:sz w:val="22"/>
        </w:rPr>
        <w:t>。</w:t>
      </w:r>
      <w:r w:rsidR="004F33E7">
        <w:rPr>
          <w:rFonts w:ascii="宋体" w:hAnsi="MS Sans Serif" w:hint="eastAsia"/>
          <w:color w:val="7F7F7F" w:themeColor="text1" w:themeTint="80"/>
          <w:sz w:val="22"/>
        </w:rPr>
        <w:t>社区整体化管理</w:t>
      </w:r>
      <w:r w:rsidR="00FA05E9" w:rsidRPr="00F24706">
        <w:rPr>
          <w:rFonts w:ascii="宋体" w:hAnsi="MS Sans Serif" w:hint="eastAsia"/>
          <w:color w:val="7F7F7F" w:themeColor="text1" w:themeTint="80"/>
          <w:sz w:val="22"/>
        </w:rPr>
        <w:t>是我国城市经济</w:t>
      </w:r>
      <w:r w:rsidR="005351BA">
        <w:rPr>
          <w:rFonts w:ascii="宋体" w:hAnsi="MS Sans Serif" w:hint="eastAsia"/>
          <w:color w:val="7F7F7F" w:themeColor="text1" w:themeTint="80"/>
          <w:sz w:val="22"/>
        </w:rPr>
        <w:t>和</w:t>
      </w:r>
      <w:r w:rsidR="00FA05E9" w:rsidRPr="00F24706">
        <w:rPr>
          <w:rFonts w:ascii="宋体" w:hAnsi="MS Sans Serif" w:hint="eastAsia"/>
          <w:color w:val="7F7F7F" w:themeColor="text1" w:themeTint="80"/>
          <w:sz w:val="22"/>
        </w:rPr>
        <w:t>社会发</w:t>
      </w:r>
      <w:r w:rsidR="00FA05E9">
        <w:rPr>
          <w:rFonts w:ascii="宋体" w:hAnsi="MS Sans Serif" w:hint="eastAsia"/>
          <w:color w:val="7F7F7F" w:themeColor="text1" w:themeTint="80"/>
          <w:sz w:val="22"/>
        </w:rPr>
        <w:t>展到一定阶段的必然要求，是面向新世纪我国城市现代化建设的重要内容</w:t>
      </w:r>
      <w:r w:rsidR="00FA05E9" w:rsidRPr="00F24706">
        <w:rPr>
          <w:rFonts w:ascii="宋体" w:hAnsi="MS Sans Serif" w:hint="eastAsia"/>
          <w:color w:val="7F7F7F" w:themeColor="text1" w:themeTint="80"/>
          <w:sz w:val="22"/>
        </w:rPr>
        <w:t>。</w:t>
      </w:r>
    </w:p>
    <w:p w:rsidR="00A02DA2" w:rsidRDefault="0000092A" w:rsidP="008833FD">
      <w:pPr>
        <w:spacing w:line="360" w:lineRule="auto"/>
        <w:ind w:left="420" w:firstLine="420"/>
        <w:rPr>
          <w:rFonts w:ascii="宋体" w:hAnsi="MS Sans Serif"/>
          <w:color w:val="7F7F7F" w:themeColor="text1" w:themeTint="80"/>
          <w:sz w:val="22"/>
        </w:rPr>
      </w:pPr>
      <w:r>
        <w:rPr>
          <w:rFonts w:ascii="宋体" w:hAnsi="MS Sans Serif" w:hint="eastAsia"/>
          <w:color w:val="7F7F7F" w:themeColor="text1" w:themeTint="80"/>
          <w:sz w:val="22"/>
        </w:rPr>
        <w:t>通过</w:t>
      </w:r>
      <w:r w:rsidR="007A77A8">
        <w:rPr>
          <w:rFonts w:ascii="宋体" w:hAnsi="MS Sans Serif" w:hint="eastAsia"/>
          <w:color w:val="7F7F7F" w:themeColor="text1" w:themeTint="80"/>
          <w:sz w:val="22"/>
        </w:rPr>
        <w:t>智慧城市</w:t>
      </w:r>
      <w:r>
        <w:rPr>
          <w:rFonts w:ascii="宋体" w:hAnsi="MS Sans Serif" w:hint="eastAsia"/>
          <w:color w:val="7F7F7F" w:themeColor="text1" w:themeTint="80"/>
          <w:sz w:val="22"/>
        </w:rPr>
        <w:t>的</w:t>
      </w:r>
      <w:r w:rsidR="007A77A8">
        <w:rPr>
          <w:rFonts w:ascii="宋体" w:hAnsi="MS Sans Serif" w:hint="eastAsia"/>
          <w:color w:val="7F7F7F" w:themeColor="text1" w:themeTint="80"/>
          <w:sz w:val="22"/>
        </w:rPr>
        <w:t>整体应用价值</w:t>
      </w:r>
      <w:r>
        <w:rPr>
          <w:rFonts w:ascii="宋体" w:hAnsi="MS Sans Serif" w:hint="eastAsia"/>
          <w:color w:val="7F7F7F" w:themeColor="text1" w:themeTint="80"/>
          <w:sz w:val="22"/>
        </w:rPr>
        <w:t>，</w:t>
      </w:r>
      <w:r w:rsidR="005A6F70">
        <w:rPr>
          <w:rFonts w:ascii="宋体" w:hAnsi="MS Sans Serif" w:hint="eastAsia"/>
          <w:color w:val="7F7F7F" w:themeColor="text1" w:themeTint="80"/>
          <w:sz w:val="22"/>
        </w:rPr>
        <w:t>运用</w:t>
      </w:r>
      <w:r w:rsidR="0088231B">
        <w:rPr>
          <w:rFonts w:ascii="宋体" w:hAnsi="MS Sans Serif" w:hint="eastAsia"/>
          <w:color w:val="7F7F7F" w:themeColor="text1" w:themeTint="80"/>
          <w:sz w:val="22"/>
        </w:rPr>
        <w:t>先进的</w:t>
      </w:r>
      <w:r>
        <w:rPr>
          <w:rFonts w:ascii="宋体" w:hAnsi="MS Sans Serif" w:hint="eastAsia"/>
          <w:color w:val="7F7F7F" w:themeColor="text1" w:themeTint="80"/>
          <w:sz w:val="22"/>
        </w:rPr>
        <w:t>数字终端技术、</w:t>
      </w:r>
      <w:r w:rsidR="00A02DA2" w:rsidRPr="00370C31">
        <w:rPr>
          <w:rFonts w:ascii="宋体" w:hAnsi="MS Sans Serif" w:hint="eastAsia"/>
          <w:color w:val="7F7F7F" w:themeColor="text1" w:themeTint="80"/>
          <w:sz w:val="22"/>
        </w:rPr>
        <w:t>通信技术、</w:t>
      </w:r>
      <w:r w:rsidR="00A02DA2">
        <w:rPr>
          <w:rFonts w:ascii="宋体" w:hAnsi="MS Sans Serif" w:hint="eastAsia"/>
          <w:color w:val="7F7F7F" w:themeColor="text1" w:themeTint="80"/>
          <w:sz w:val="22"/>
        </w:rPr>
        <w:t>软件</w:t>
      </w:r>
      <w:r w:rsidR="00A02DA2" w:rsidRPr="00370C31">
        <w:rPr>
          <w:rFonts w:ascii="宋体" w:hAnsi="MS Sans Serif" w:hint="eastAsia"/>
          <w:color w:val="7F7F7F" w:themeColor="text1" w:themeTint="80"/>
          <w:sz w:val="22"/>
        </w:rPr>
        <w:t>技术</w:t>
      </w:r>
      <w:r w:rsidR="008833FD">
        <w:rPr>
          <w:rFonts w:ascii="宋体" w:hAnsi="MS Sans Serif" w:hint="eastAsia"/>
          <w:color w:val="7F7F7F" w:themeColor="text1" w:themeTint="80"/>
          <w:sz w:val="22"/>
        </w:rPr>
        <w:t>、移动终端技术、</w:t>
      </w:r>
      <w:r w:rsidR="00A02DA2">
        <w:rPr>
          <w:rFonts w:ascii="宋体" w:hAnsi="MS Sans Serif" w:hint="eastAsia"/>
          <w:color w:val="7F7F7F" w:themeColor="text1" w:themeTint="80"/>
          <w:sz w:val="22"/>
        </w:rPr>
        <w:t>互联网技术</w:t>
      </w:r>
      <w:r w:rsidR="00A02DA2" w:rsidRPr="00370C31">
        <w:rPr>
          <w:rFonts w:ascii="宋体" w:hAnsi="MS Sans Serif" w:hint="eastAsia"/>
          <w:color w:val="7F7F7F" w:themeColor="text1" w:themeTint="80"/>
          <w:sz w:val="22"/>
        </w:rPr>
        <w:t>，</w:t>
      </w:r>
      <w:r w:rsidR="0088231B">
        <w:rPr>
          <w:rFonts w:ascii="宋体" w:hAnsi="MS Sans Serif" w:hint="eastAsia"/>
          <w:color w:val="7F7F7F" w:themeColor="text1" w:themeTint="80"/>
          <w:sz w:val="22"/>
        </w:rPr>
        <w:t>构架</w:t>
      </w:r>
      <w:r w:rsidR="008833FD">
        <w:rPr>
          <w:rFonts w:ascii="宋体" w:hAnsi="MS Sans Serif" w:hint="eastAsia"/>
          <w:color w:val="7F7F7F" w:themeColor="text1" w:themeTint="80"/>
          <w:sz w:val="22"/>
        </w:rPr>
        <w:t>一个物联网化、</w:t>
      </w:r>
      <w:r w:rsidR="0088231B">
        <w:rPr>
          <w:rFonts w:ascii="宋体" w:hAnsi="MS Sans Serif" w:hint="eastAsia"/>
          <w:color w:val="7F7F7F" w:themeColor="text1" w:themeTint="80"/>
          <w:sz w:val="22"/>
        </w:rPr>
        <w:t>信息化、数字化</w:t>
      </w:r>
      <w:r w:rsidR="008833FD">
        <w:rPr>
          <w:rFonts w:ascii="宋体" w:hAnsi="MS Sans Serif" w:hint="eastAsia"/>
          <w:color w:val="7F7F7F" w:themeColor="text1" w:themeTint="80"/>
          <w:sz w:val="22"/>
        </w:rPr>
        <w:t>、移动互联网化</w:t>
      </w:r>
      <w:r w:rsidR="00C0078E">
        <w:rPr>
          <w:rFonts w:ascii="宋体" w:hAnsi="MS Sans Serif" w:hint="eastAsia"/>
          <w:color w:val="7F7F7F" w:themeColor="text1" w:themeTint="80"/>
          <w:sz w:val="22"/>
        </w:rPr>
        <w:t>的社区</w:t>
      </w:r>
      <w:r>
        <w:rPr>
          <w:rFonts w:ascii="宋体" w:hAnsi="MS Sans Serif" w:hint="eastAsia"/>
          <w:color w:val="7F7F7F" w:themeColor="text1" w:themeTint="80"/>
          <w:sz w:val="22"/>
        </w:rPr>
        <w:t>信息化</w:t>
      </w:r>
      <w:r w:rsidR="0088231B">
        <w:rPr>
          <w:rFonts w:ascii="宋体" w:hAnsi="MS Sans Serif" w:hint="eastAsia"/>
          <w:color w:val="7F7F7F" w:themeColor="text1" w:themeTint="80"/>
          <w:sz w:val="22"/>
        </w:rPr>
        <w:t>管理</w:t>
      </w:r>
      <w:r w:rsidR="00C0078E">
        <w:rPr>
          <w:rFonts w:ascii="宋体" w:hAnsi="MS Sans Serif" w:hint="eastAsia"/>
          <w:color w:val="7F7F7F" w:themeColor="text1" w:themeTint="80"/>
          <w:sz w:val="22"/>
        </w:rPr>
        <w:t>平台</w:t>
      </w:r>
      <w:r w:rsidR="0088231B">
        <w:rPr>
          <w:rFonts w:ascii="宋体" w:hAnsi="MS Sans Serif" w:hint="eastAsia"/>
          <w:color w:val="7F7F7F" w:themeColor="text1" w:themeTint="80"/>
          <w:sz w:val="22"/>
        </w:rPr>
        <w:t>。</w:t>
      </w:r>
      <w:r w:rsidR="00A02DA2" w:rsidRPr="00370C31">
        <w:rPr>
          <w:rFonts w:ascii="宋体" w:hAnsi="MS Sans Serif" w:hint="eastAsia"/>
          <w:color w:val="7F7F7F" w:themeColor="text1" w:themeTint="80"/>
          <w:sz w:val="22"/>
        </w:rPr>
        <w:t>实施方案</w:t>
      </w:r>
      <w:r>
        <w:rPr>
          <w:rFonts w:ascii="宋体" w:hAnsi="MS Sans Serif" w:hint="eastAsia"/>
          <w:color w:val="7F7F7F" w:themeColor="text1" w:themeTint="80"/>
          <w:sz w:val="22"/>
        </w:rPr>
        <w:t>以</w:t>
      </w:r>
      <w:r w:rsidRPr="00370C31">
        <w:rPr>
          <w:rFonts w:ascii="宋体" w:hAnsi="MS Sans Serif" w:hint="eastAsia"/>
          <w:color w:val="7F7F7F" w:themeColor="text1" w:themeTint="80"/>
          <w:sz w:val="22"/>
        </w:rPr>
        <w:t>最优化</w:t>
      </w:r>
      <w:r>
        <w:rPr>
          <w:rFonts w:ascii="宋体" w:hAnsi="MS Sans Serif" w:hint="eastAsia"/>
          <w:color w:val="7F7F7F" w:themeColor="text1" w:themeTint="80"/>
          <w:sz w:val="22"/>
        </w:rPr>
        <w:t>、最经济、最方便的原则，</w:t>
      </w:r>
      <w:r w:rsidR="00A02DA2">
        <w:rPr>
          <w:rFonts w:ascii="宋体" w:hAnsi="MS Sans Serif" w:hint="eastAsia"/>
          <w:color w:val="7F7F7F" w:themeColor="text1" w:themeTint="80"/>
          <w:sz w:val="22"/>
        </w:rPr>
        <w:t>在</w:t>
      </w:r>
      <w:r w:rsidR="00A02DA2" w:rsidRPr="00370C31">
        <w:rPr>
          <w:rFonts w:ascii="宋体" w:hAnsi="MS Sans Serif" w:hint="eastAsia"/>
          <w:color w:val="7F7F7F" w:themeColor="text1" w:themeTint="80"/>
          <w:sz w:val="22"/>
        </w:rPr>
        <w:t>系统配置、体系结构、集成方式和产品选型</w:t>
      </w:r>
      <w:r w:rsidR="00A02DA2">
        <w:rPr>
          <w:rFonts w:ascii="宋体" w:hAnsi="MS Sans Serif" w:hint="eastAsia"/>
          <w:color w:val="7F7F7F" w:themeColor="text1" w:themeTint="80"/>
          <w:sz w:val="22"/>
        </w:rPr>
        <w:t>方面</w:t>
      </w:r>
      <w:r>
        <w:rPr>
          <w:rFonts w:ascii="宋体" w:hAnsi="MS Sans Serif" w:hint="eastAsia"/>
          <w:color w:val="7F7F7F" w:themeColor="text1" w:themeTint="80"/>
          <w:sz w:val="22"/>
        </w:rPr>
        <w:t>，</w:t>
      </w:r>
      <w:r w:rsidR="00A02DA2" w:rsidRPr="00370C31">
        <w:rPr>
          <w:rFonts w:ascii="宋体" w:hAnsi="MS Sans Serif" w:hint="eastAsia"/>
          <w:color w:val="7F7F7F" w:themeColor="text1" w:themeTint="80"/>
          <w:sz w:val="22"/>
        </w:rPr>
        <w:t>运用物联网构架，</w:t>
      </w:r>
      <w:r w:rsidR="00A02DA2">
        <w:rPr>
          <w:rFonts w:ascii="宋体" w:hAnsi="MS Sans Serif" w:hint="eastAsia"/>
          <w:color w:val="7F7F7F" w:themeColor="text1" w:themeTint="80"/>
          <w:sz w:val="22"/>
        </w:rPr>
        <w:t>使用全数字化、高</w:t>
      </w:r>
      <w:r w:rsidR="00A02DA2" w:rsidRPr="00370C31">
        <w:rPr>
          <w:rFonts w:ascii="宋体" w:hAnsi="MS Sans Serif" w:hint="eastAsia"/>
          <w:color w:val="7F7F7F" w:themeColor="text1" w:themeTint="80"/>
          <w:sz w:val="22"/>
        </w:rPr>
        <w:t>集成</w:t>
      </w:r>
      <w:r w:rsidR="00A02DA2">
        <w:rPr>
          <w:rFonts w:ascii="宋体" w:hAnsi="MS Sans Serif" w:hint="eastAsia"/>
          <w:color w:val="7F7F7F" w:themeColor="text1" w:themeTint="80"/>
          <w:sz w:val="22"/>
        </w:rPr>
        <w:t>、小</w:t>
      </w:r>
      <w:r w:rsidR="00A02DA2" w:rsidRPr="00370C31">
        <w:rPr>
          <w:rFonts w:ascii="宋体" w:hAnsi="MS Sans Serif" w:hint="eastAsia"/>
          <w:color w:val="7F7F7F" w:themeColor="text1" w:themeTint="80"/>
          <w:sz w:val="22"/>
        </w:rPr>
        <w:t>体积</w:t>
      </w:r>
      <w:r w:rsidR="00A02DA2">
        <w:rPr>
          <w:rFonts w:ascii="宋体" w:hAnsi="MS Sans Serif" w:hint="eastAsia"/>
          <w:color w:val="7F7F7F" w:themeColor="text1" w:themeTint="80"/>
          <w:sz w:val="22"/>
        </w:rPr>
        <w:t>、低成本</w:t>
      </w:r>
      <w:r w:rsidR="00A02DA2" w:rsidRPr="00370C31">
        <w:rPr>
          <w:rFonts w:ascii="宋体" w:hAnsi="MS Sans Serif" w:hint="eastAsia"/>
          <w:color w:val="7F7F7F" w:themeColor="text1" w:themeTint="80"/>
          <w:sz w:val="22"/>
        </w:rPr>
        <w:t>的数字终端，</w:t>
      </w:r>
      <w:r w:rsidR="00A02DA2">
        <w:rPr>
          <w:rFonts w:ascii="宋体" w:hAnsi="MS Sans Serif" w:hint="eastAsia"/>
          <w:color w:val="7F7F7F" w:themeColor="text1" w:themeTint="80"/>
          <w:sz w:val="22"/>
        </w:rPr>
        <w:t>开放标准通信网络模式，系统</w:t>
      </w:r>
      <w:r w:rsidR="00A02DA2" w:rsidRPr="00370C31">
        <w:rPr>
          <w:rFonts w:ascii="宋体" w:hAnsi="MS Sans Serif" w:hint="eastAsia"/>
          <w:color w:val="7F7F7F" w:themeColor="text1" w:themeTint="80"/>
          <w:sz w:val="22"/>
        </w:rPr>
        <w:t>软件整体管理</w:t>
      </w:r>
      <w:r w:rsidR="00FB6797">
        <w:rPr>
          <w:rFonts w:ascii="宋体" w:hAnsi="MS Sans Serif" w:hint="eastAsia"/>
          <w:color w:val="7F7F7F" w:themeColor="text1" w:themeTint="80"/>
          <w:sz w:val="22"/>
        </w:rPr>
        <w:t>社区</w:t>
      </w:r>
      <w:r w:rsidR="00A02DA2" w:rsidRPr="00370C31">
        <w:rPr>
          <w:rFonts w:ascii="宋体" w:hAnsi="MS Sans Serif" w:hint="eastAsia"/>
          <w:color w:val="7F7F7F" w:themeColor="text1" w:themeTint="80"/>
          <w:sz w:val="22"/>
        </w:rPr>
        <w:t>，</w:t>
      </w:r>
      <w:r w:rsidR="00A02DA2">
        <w:rPr>
          <w:rFonts w:ascii="宋体" w:hAnsi="MS Sans Serif" w:hint="eastAsia"/>
          <w:color w:val="7F7F7F" w:themeColor="text1" w:themeTint="80"/>
          <w:sz w:val="22"/>
        </w:rPr>
        <w:t>运用移动终端实现现场管理，整个</w:t>
      </w:r>
      <w:r w:rsidR="00FB6797">
        <w:rPr>
          <w:rFonts w:ascii="宋体" w:hAnsi="MS Sans Serif" w:hint="eastAsia"/>
          <w:color w:val="7F7F7F" w:themeColor="text1" w:themeTint="80"/>
          <w:sz w:val="22"/>
        </w:rPr>
        <w:t>社区</w:t>
      </w:r>
      <w:r w:rsidR="00A02DA2" w:rsidRPr="00370C31">
        <w:rPr>
          <w:rFonts w:ascii="宋体" w:hAnsi="MS Sans Serif" w:hint="eastAsia"/>
          <w:color w:val="7F7F7F" w:themeColor="text1" w:themeTint="80"/>
          <w:sz w:val="22"/>
        </w:rPr>
        <w:t>管理</w:t>
      </w:r>
      <w:r w:rsidR="00A02DA2">
        <w:rPr>
          <w:rFonts w:ascii="宋体" w:hAnsi="MS Sans Serif" w:hint="eastAsia"/>
          <w:color w:val="7F7F7F" w:themeColor="text1" w:themeTint="80"/>
          <w:sz w:val="22"/>
        </w:rPr>
        <w:t>最大</w:t>
      </w:r>
      <w:r w:rsidR="00A02DA2" w:rsidRPr="00370C31">
        <w:rPr>
          <w:rFonts w:ascii="宋体" w:hAnsi="MS Sans Serif" w:hint="eastAsia"/>
          <w:color w:val="7F7F7F" w:themeColor="text1" w:themeTint="80"/>
          <w:sz w:val="22"/>
        </w:rPr>
        <w:t>发挥</w:t>
      </w:r>
      <w:r w:rsidR="00A02DA2">
        <w:rPr>
          <w:rFonts w:ascii="宋体" w:hAnsi="MS Sans Serif" w:hint="eastAsia"/>
          <w:color w:val="7F7F7F" w:themeColor="text1" w:themeTint="80"/>
          <w:sz w:val="22"/>
        </w:rPr>
        <w:t>出近场化、信息化、移动化</w:t>
      </w:r>
      <w:r w:rsidR="00FB6797">
        <w:rPr>
          <w:rFonts w:ascii="宋体" w:hAnsi="MS Sans Serif" w:hint="eastAsia"/>
          <w:color w:val="7F7F7F" w:themeColor="text1" w:themeTint="80"/>
          <w:sz w:val="22"/>
        </w:rPr>
        <w:t>、数字化</w:t>
      </w:r>
      <w:r w:rsidR="00A02DA2">
        <w:rPr>
          <w:rFonts w:ascii="宋体" w:hAnsi="MS Sans Serif" w:hint="eastAsia"/>
          <w:color w:val="7F7F7F" w:themeColor="text1" w:themeTint="80"/>
          <w:sz w:val="22"/>
        </w:rPr>
        <w:t>应用价值，</w:t>
      </w:r>
      <w:r w:rsidR="00A02DA2" w:rsidRPr="00370C31">
        <w:rPr>
          <w:rFonts w:ascii="宋体" w:hAnsi="MS Sans Serif" w:hint="eastAsia"/>
          <w:color w:val="7F7F7F" w:themeColor="text1" w:themeTint="80"/>
          <w:sz w:val="22"/>
        </w:rPr>
        <w:t>得到最佳管理效益</w:t>
      </w:r>
      <w:r w:rsidR="00A02DA2">
        <w:rPr>
          <w:rFonts w:ascii="宋体" w:hAnsi="MS Sans Serif" w:hint="eastAsia"/>
          <w:color w:val="7F7F7F" w:themeColor="text1" w:themeTint="80"/>
          <w:sz w:val="22"/>
        </w:rPr>
        <w:t>和效率</w:t>
      </w:r>
      <w:r w:rsidR="00A02DA2" w:rsidRPr="00370C31">
        <w:rPr>
          <w:rFonts w:ascii="宋体" w:hAnsi="MS Sans Serif" w:hint="eastAsia"/>
          <w:color w:val="7F7F7F" w:themeColor="text1" w:themeTint="80"/>
          <w:sz w:val="22"/>
        </w:rPr>
        <w:t>，</w:t>
      </w:r>
      <w:r w:rsidR="00FC6BA1">
        <w:rPr>
          <w:rFonts w:ascii="宋体" w:hAnsi="MS Sans Serif"/>
          <w:color w:val="7F7F7F" w:themeColor="text1" w:themeTint="80"/>
          <w:sz w:val="22"/>
        </w:rPr>
        <w:t xml:space="preserve"> </w:t>
      </w:r>
    </w:p>
    <w:p w:rsidR="00A02DA2" w:rsidRDefault="007C56EA" w:rsidP="00A02DA2">
      <w:pPr>
        <w:spacing w:line="360" w:lineRule="auto"/>
        <w:ind w:left="420" w:firstLine="420"/>
        <w:rPr>
          <w:color w:val="7F7F7F" w:themeColor="text1" w:themeTint="80"/>
          <w:sz w:val="22"/>
        </w:rPr>
      </w:pPr>
      <w:r>
        <w:rPr>
          <w:rFonts w:ascii="宋体" w:hAnsi="MS Sans Serif" w:hint="eastAsia"/>
          <w:color w:val="7F7F7F" w:themeColor="text1" w:themeTint="80"/>
          <w:sz w:val="22"/>
        </w:rPr>
        <w:t>苏州新区社区</w:t>
      </w:r>
      <w:r w:rsidR="00A02DA2">
        <w:rPr>
          <w:rFonts w:hint="eastAsia"/>
          <w:color w:val="7F7F7F" w:themeColor="text1" w:themeTint="80"/>
          <w:sz w:val="22"/>
        </w:rPr>
        <w:t>。</w:t>
      </w:r>
      <w:r w:rsidR="00811EED">
        <w:rPr>
          <w:rFonts w:hint="eastAsia"/>
          <w:color w:val="7F7F7F" w:themeColor="text1" w:themeTint="80"/>
          <w:sz w:val="22"/>
        </w:rPr>
        <w:t>以</w:t>
      </w:r>
      <w:r w:rsidR="00811EED">
        <w:rPr>
          <w:rFonts w:ascii="宋体" w:hAnsi="MS Sans Serif" w:hint="eastAsia"/>
          <w:color w:val="7F7F7F" w:themeColor="text1" w:themeTint="80"/>
          <w:sz w:val="22"/>
        </w:rPr>
        <w:t>基于数字化监测、物联网化架构、并网局域网、信息化管理标准的</w:t>
      </w:r>
      <w:r w:rsidR="00811EED" w:rsidRPr="00370C31">
        <w:rPr>
          <w:rFonts w:ascii="宋体" w:hAnsi="MS Sans Serif" w:hint="eastAsia"/>
          <w:color w:val="7F7F7F" w:themeColor="text1" w:themeTint="80"/>
          <w:sz w:val="22"/>
        </w:rPr>
        <w:t>软硬件产品，</w:t>
      </w:r>
      <w:r w:rsidR="00811EED">
        <w:rPr>
          <w:rFonts w:ascii="宋体" w:hAnsi="MS Sans Serif" w:hint="eastAsia"/>
          <w:color w:val="7F7F7F" w:themeColor="text1" w:themeTint="80"/>
          <w:sz w:val="22"/>
        </w:rPr>
        <w:t>以开放的</w:t>
      </w:r>
      <w:r w:rsidR="00811EED" w:rsidRPr="00370C31">
        <w:rPr>
          <w:rFonts w:ascii="宋体" w:hAnsi="MS Sans Serif" w:hint="eastAsia"/>
          <w:color w:val="7F7F7F" w:themeColor="text1" w:themeTint="80"/>
          <w:sz w:val="22"/>
        </w:rPr>
        <w:t>兼容</w:t>
      </w:r>
      <w:r w:rsidR="00811EED">
        <w:rPr>
          <w:rFonts w:ascii="宋体" w:hAnsi="MS Sans Serif" w:hint="eastAsia"/>
          <w:color w:val="7F7F7F" w:themeColor="text1" w:themeTint="80"/>
          <w:sz w:val="22"/>
        </w:rPr>
        <w:t>性、</w:t>
      </w:r>
      <w:r w:rsidR="00811EED" w:rsidRPr="00370C31">
        <w:rPr>
          <w:rFonts w:ascii="宋体" w:hAnsi="MS Sans Serif" w:hint="eastAsia"/>
          <w:color w:val="7F7F7F" w:themeColor="text1" w:themeTint="80"/>
          <w:sz w:val="22"/>
        </w:rPr>
        <w:t>统一的通信协议</w:t>
      </w:r>
      <w:r w:rsidR="00811EED">
        <w:rPr>
          <w:rFonts w:ascii="宋体" w:hAnsi="MS Sans Serif" w:hint="eastAsia"/>
          <w:color w:val="7F7F7F" w:themeColor="text1" w:themeTint="80"/>
          <w:sz w:val="22"/>
        </w:rPr>
        <w:t>、终端标准的</w:t>
      </w:r>
      <w:r w:rsidR="00811EED" w:rsidRPr="00370C31">
        <w:rPr>
          <w:rFonts w:ascii="宋体" w:hAnsi="MS Sans Serif" w:hint="eastAsia"/>
          <w:color w:val="7F7F7F" w:themeColor="text1" w:themeTint="80"/>
          <w:sz w:val="22"/>
        </w:rPr>
        <w:t>底层规约</w:t>
      </w:r>
      <w:r w:rsidR="00811EED">
        <w:rPr>
          <w:rFonts w:ascii="宋体" w:hAnsi="MS Sans Serif" w:hint="eastAsia"/>
          <w:color w:val="7F7F7F" w:themeColor="text1" w:themeTint="80"/>
          <w:sz w:val="22"/>
        </w:rPr>
        <w:t>、</w:t>
      </w:r>
      <w:r w:rsidR="00811EED" w:rsidRPr="00370C31">
        <w:rPr>
          <w:rFonts w:ascii="宋体" w:hAnsi="MS Sans Serif" w:hint="eastAsia"/>
          <w:color w:val="7F7F7F" w:themeColor="text1" w:themeTint="80"/>
          <w:sz w:val="22"/>
        </w:rPr>
        <w:t>并网</w:t>
      </w:r>
      <w:r w:rsidR="00811EED">
        <w:rPr>
          <w:rFonts w:ascii="宋体" w:hAnsi="MS Sans Serif" w:hint="eastAsia"/>
          <w:color w:val="7F7F7F" w:themeColor="text1" w:themeTint="80"/>
          <w:sz w:val="22"/>
        </w:rPr>
        <w:t>局域网的</w:t>
      </w:r>
      <w:r w:rsidR="00811EED" w:rsidRPr="00370C31">
        <w:rPr>
          <w:rFonts w:ascii="宋体" w:hAnsi="MS Sans Serif" w:hint="eastAsia"/>
          <w:color w:val="7F7F7F" w:themeColor="text1" w:themeTint="80"/>
          <w:sz w:val="22"/>
        </w:rPr>
        <w:t>组网模式。</w:t>
      </w:r>
      <w:r w:rsidR="00811EED">
        <w:rPr>
          <w:rFonts w:ascii="宋体" w:hAnsi="MS Sans Serif" w:hint="eastAsia"/>
          <w:color w:val="7F7F7F" w:themeColor="text1" w:themeTint="80"/>
          <w:sz w:val="22"/>
        </w:rPr>
        <w:t>配套建设一个</w:t>
      </w:r>
      <w:r w:rsidR="00811EED">
        <w:rPr>
          <w:rFonts w:hint="eastAsia"/>
          <w:color w:val="7F7F7F" w:themeColor="text1" w:themeTint="80"/>
          <w:sz w:val="22"/>
        </w:rPr>
        <w:t>完整的、经济的、实用的、高效</w:t>
      </w:r>
      <w:r w:rsidR="00811EED" w:rsidRPr="00370C31">
        <w:rPr>
          <w:rFonts w:hint="eastAsia"/>
          <w:color w:val="7F7F7F" w:themeColor="text1" w:themeTint="80"/>
          <w:sz w:val="22"/>
        </w:rPr>
        <w:t>的</w:t>
      </w:r>
      <w:r w:rsidR="00811EED">
        <w:rPr>
          <w:rFonts w:hint="eastAsia"/>
          <w:color w:val="7F7F7F" w:themeColor="text1" w:themeTint="80"/>
          <w:sz w:val="22"/>
        </w:rPr>
        <w:t>、物联网的</w:t>
      </w:r>
      <w:r w:rsidR="00811EED" w:rsidRPr="00370C31">
        <w:rPr>
          <w:rFonts w:hint="eastAsia"/>
          <w:color w:val="7F7F7F" w:themeColor="text1" w:themeTint="80"/>
          <w:sz w:val="22"/>
        </w:rPr>
        <w:t>信息化管理系统，对</w:t>
      </w:r>
      <w:r w:rsidR="00811EED">
        <w:rPr>
          <w:rFonts w:hint="eastAsia"/>
          <w:color w:val="7F7F7F" w:themeColor="text1" w:themeTint="80"/>
          <w:sz w:val="22"/>
        </w:rPr>
        <w:t>整体化运营</w:t>
      </w:r>
      <w:r w:rsidR="00811EED" w:rsidRPr="00370C31">
        <w:rPr>
          <w:rFonts w:hint="eastAsia"/>
          <w:color w:val="7F7F7F" w:themeColor="text1" w:themeTint="80"/>
          <w:sz w:val="22"/>
        </w:rPr>
        <w:t>管理、</w:t>
      </w:r>
      <w:r w:rsidR="00811EED">
        <w:rPr>
          <w:rFonts w:hint="eastAsia"/>
          <w:color w:val="7F7F7F" w:themeColor="text1" w:themeTint="80"/>
          <w:sz w:val="22"/>
        </w:rPr>
        <w:t>提高能效</w:t>
      </w:r>
      <w:r w:rsidR="00811EED" w:rsidRPr="00370C31">
        <w:rPr>
          <w:rFonts w:hint="eastAsia"/>
          <w:color w:val="7F7F7F" w:themeColor="text1" w:themeTint="80"/>
          <w:sz w:val="22"/>
        </w:rPr>
        <w:t>、</w:t>
      </w:r>
      <w:r w:rsidR="00811EED">
        <w:rPr>
          <w:rFonts w:hint="eastAsia"/>
          <w:color w:val="7F7F7F" w:themeColor="text1" w:themeTint="80"/>
          <w:sz w:val="22"/>
        </w:rPr>
        <w:t>降低损耗浪费、服务用户、</w:t>
      </w:r>
      <w:r w:rsidR="00811EED" w:rsidRPr="00370C31">
        <w:rPr>
          <w:rFonts w:hint="eastAsia"/>
          <w:color w:val="7F7F7F" w:themeColor="text1" w:themeTint="80"/>
          <w:sz w:val="22"/>
        </w:rPr>
        <w:t>提高安全性、树立整体科技价值的形象和信息化管理的形象起着极其重要的作用。</w:t>
      </w:r>
    </w:p>
    <w:p w:rsidR="00A02DA2" w:rsidRPr="0027112D" w:rsidRDefault="00A02DA2" w:rsidP="00A02DA2">
      <w:pPr>
        <w:spacing w:line="360" w:lineRule="auto"/>
        <w:ind w:left="420" w:firstLine="420"/>
        <w:rPr>
          <w:rFonts w:ascii="宋体" w:hAnsi="MS Sans Serif"/>
          <w:color w:val="7F7F7F" w:themeColor="text1" w:themeTint="80"/>
          <w:sz w:val="22"/>
        </w:rPr>
      </w:pPr>
    </w:p>
    <w:p w:rsidR="00A02DA2" w:rsidRDefault="00A02DA2" w:rsidP="00A02DA2">
      <w:pPr>
        <w:pStyle w:val="a8"/>
        <w:numPr>
          <w:ilvl w:val="1"/>
          <w:numId w:val="2"/>
        </w:numPr>
        <w:spacing w:line="360" w:lineRule="auto"/>
        <w:ind w:firstLineChars="0"/>
        <w:rPr>
          <w:b/>
          <w:sz w:val="22"/>
        </w:rPr>
      </w:pPr>
      <w:r>
        <w:rPr>
          <w:rFonts w:hint="eastAsia"/>
          <w:b/>
          <w:sz w:val="22"/>
        </w:rPr>
        <w:t>总体目标</w:t>
      </w:r>
    </w:p>
    <w:p w:rsidR="00AF067D" w:rsidRDefault="00AF067D" w:rsidP="00AF067D">
      <w:pPr>
        <w:spacing w:line="360" w:lineRule="auto"/>
        <w:ind w:left="420" w:firstLine="420"/>
        <w:rPr>
          <w:rFonts w:asciiTheme="minorEastAsia" w:hAnsiTheme="minorEastAsia"/>
          <w:color w:val="7F7F7F" w:themeColor="text1" w:themeTint="80"/>
          <w:sz w:val="22"/>
        </w:rPr>
      </w:pPr>
      <w:r w:rsidRPr="00370C31">
        <w:rPr>
          <w:rFonts w:ascii="宋体" w:hAnsi="MS Sans Serif" w:hint="eastAsia"/>
          <w:color w:val="7F7F7F" w:themeColor="text1" w:themeTint="80"/>
          <w:sz w:val="22"/>
        </w:rPr>
        <w:t>建设一个以数字终端、物联网构架、</w:t>
      </w:r>
      <w:r>
        <w:rPr>
          <w:rFonts w:ascii="宋体" w:hAnsi="MS Sans Serif" w:hint="eastAsia"/>
          <w:color w:val="7F7F7F" w:themeColor="text1" w:themeTint="80"/>
          <w:sz w:val="22"/>
        </w:rPr>
        <w:t>计算机</w:t>
      </w:r>
      <w:r w:rsidRPr="00370C31">
        <w:rPr>
          <w:rFonts w:ascii="宋体" w:hAnsi="MS Sans Serif" w:hint="eastAsia"/>
          <w:color w:val="7F7F7F" w:themeColor="text1" w:themeTint="80"/>
          <w:sz w:val="22"/>
        </w:rPr>
        <w:t>局域网、信息化</w:t>
      </w:r>
      <w:r>
        <w:rPr>
          <w:rFonts w:ascii="宋体" w:hAnsi="MS Sans Serif" w:hint="eastAsia"/>
          <w:color w:val="7F7F7F" w:themeColor="text1" w:themeTint="80"/>
          <w:sz w:val="22"/>
        </w:rPr>
        <w:t>系统</w:t>
      </w:r>
      <w:r w:rsidRPr="00370C31">
        <w:rPr>
          <w:rFonts w:ascii="宋体" w:hAnsi="MS Sans Serif" w:hint="eastAsia"/>
          <w:color w:val="7F7F7F" w:themeColor="text1" w:themeTint="80"/>
          <w:sz w:val="22"/>
        </w:rPr>
        <w:t>管理软件、</w:t>
      </w:r>
      <w:r>
        <w:rPr>
          <w:rFonts w:ascii="宋体" w:hAnsi="MS Sans Serif"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、后台云计算、现场移动管理</w:t>
      </w:r>
      <w:r w:rsidRPr="00370C31">
        <w:rPr>
          <w:rFonts w:ascii="宋体" w:hAnsi="MS Sans Serif" w:hint="eastAsia"/>
          <w:color w:val="7F7F7F" w:themeColor="text1" w:themeTint="80"/>
          <w:sz w:val="22"/>
        </w:rPr>
        <w:t>为应用价值</w:t>
      </w:r>
      <w:r>
        <w:rPr>
          <w:rFonts w:ascii="宋体" w:hAnsi="MS Sans Serif" w:hint="eastAsia"/>
          <w:color w:val="7F7F7F" w:themeColor="text1" w:themeTint="80"/>
          <w:sz w:val="22"/>
        </w:rPr>
        <w:t>主题的</w:t>
      </w:r>
      <w:r w:rsidRPr="00370C31">
        <w:rPr>
          <w:rFonts w:ascii="宋体" w:hAnsi="MS Sans Serif" w:hint="eastAsia"/>
          <w:color w:val="7F7F7F" w:themeColor="text1" w:themeTint="80"/>
          <w:sz w:val="22"/>
        </w:rPr>
        <w:t>综合性</w:t>
      </w:r>
      <w:r>
        <w:rPr>
          <w:rFonts w:ascii="宋体" w:hAnsi="MS Sans Serif" w:hint="eastAsia"/>
          <w:color w:val="7F7F7F" w:themeColor="text1" w:themeTint="80"/>
          <w:sz w:val="22"/>
        </w:rPr>
        <w:t>信息化</w:t>
      </w:r>
      <w:r w:rsidRPr="00370C31">
        <w:rPr>
          <w:rFonts w:ascii="宋体" w:hAnsi="MS Sans Serif" w:hint="eastAsia"/>
          <w:color w:val="7F7F7F" w:themeColor="text1" w:themeTint="80"/>
          <w:sz w:val="22"/>
        </w:rPr>
        <w:t>管理平台。</w:t>
      </w:r>
      <w:r w:rsidRPr="00370C31">
        <w:rPr>
          <w:rFonts w:asciiTheme="minorEastAsia" w:hAnsiTheme="minorEastAsia" w:hint="eastAsia"/>
          <w:color w:val="7F7F7F" w:themeColor="text1" w:themeTint="80"/>
          <w:sz w:val="22"/>
        </w:rPr>
        <w:t>分布式安装各种数字终端</w:t>
      </w:r>
      <w:r>
        <w:rPr>
          <w:rFonts w:asciiTheme="minorEastAsia" w:hAnsiTheme="minorEastAsia" w:hint="eastAsia"/>
          <w:color w:val="7F7F7F" w:themeColor="text1" w:themeTint="80"/>
          <w:sz w:val="22"/>
        </w:rPr>
        <w:t>，覆盖整个运营和管理的各种需求，包括</w:t>
      </w:r>
      <w:r w:rsidRPr="00370C31">
        <w:rPr>
          <w:rFonts w:asciiTheme="minorEastAsia" w:hAnsiTheme="minorEastAsia" w:hint="eastAsia"/>
          <w:color w:val="7F7F7F" w:themeColor="text1" w:themeTint="80"/>
          <w:sz w:val="22"/>
        </w:rPr>
        <w:t>电表计费、线路用电、照明控制、车位传感、</w:t>
      </w:r>
      <w:r>
        <w:rPr>
          <w:rFonts w:asciiTheme="minorEastAsia" w:hAnsiTheme="minorEastAsia" w:hint="eastAsia"/>
          <w:color w:val="7F7F7F" w:themeColor="text1" w:themeTint="80"/>
          <w:sz w:val="22"/>
        </w:rPr>
        <w:t>停车引导、</w:t>
      </w:r>
      <w:r w:rsidRPr="00370C31">
        <w:rPr>
          <w:rFonts w:asciiTheme="minorEastAsia" w:hAnsiTheme="minorEastAsia" w:hint="eastAsia"/>
          <w:color w:val="7F7F7F" w:themeColor="text1" w:themeTint="80"/>
          <w:sz w:val="22"/>
        </w:rPr>
        <w:t>环境温湿度、园区路灯控制、</w:t>
      </w:r>
      <w:r>
        <w:rPr>
          <w:rFonts w:asciiTheme="minorEastAsia" w:hAnsiTheme="minorEastAsia" w:hint="eastAsia"/>
          <w:color w:val="7F7F7F" w:themeColor="text1" w:themeTint="80"/>
          <w:sz w:val="22"/>
        </w:rPr>
        <w:t>位置关系位图、</w:t>
      </w:r>
      <w:r w:rsidRPr="00370C31">
        <w:rPr>
          <w:rFonts w:asciiTheme="minorEastAsia" w:hAnsiTheme="minorEastAsia" w:hint="eastAsia"/>
          <w:color w:val="7F7F7F" w:themeColor="text1" w:themeTint="80"/>
          <w:sz w:val="22"/>
        </w:rPr>
        <w:t>近场通信</w:t>
      </w:r>
      <w:r>
        <w:rPr>
          <w:rFonts w:asciiTheme="minorEastAsia" w:hAnsiTheme="minorEastAsia" w:hint="eastAsia"/>
          <w:color w:val="7F7F7F" w:themeColor="text1" w:themeTint="80"/>
          <w:sz w:val="22"/>
        </w:rPr>
        <w:t>服务</w:t>
      </w:r>
      <w:r w:rsidRPr="00370C31">
        <w:rPr>
          <w:rFonts w:asciiTheme="minorEastAsia" w:hAnsiTheme="minorEastAsia" w:hint="eastAsia"/>
          <w:color w:val="7F7F7F" w:themeColor="text1" w:themeTint="80"/>
          <w:sz w:val="22"/>
        </w:rPr>
        <w:t>、烟雾传感、</w:t>
      </w:r>
      <w:r>
        <w:rPr>
          <w:rFonts w:asciiTheme="minorEastAsia" w:hAnsiTheme="minorEastAsia" w:hint="eastAsia"/>
          <w:color w:val="7F7F7F" w:themeColor="text1" w:themeTint="80"/>
          <w:sz w:val="22"/>
        </w:rPr>
        <w:t>红外传感、</w:t>
      </w:r>
      <w:r w:rsidRPr="00370C31">
        <w:rPr>
          <w:rFonts w:asciiTheme="minorEastAsia" w:hAnsiTheme="minorEastAsia" w:hint="eastAsia"/>
          <w:color w:val="7F7F7F" w:themeColor="text1" w:themeTint="80"/>
          <w:sz w:val="22"/>
        </w:rPr>
        <w:t>漏水传感等，</w:t>
      </w:r>
      <w:r>
        <w:rPr>
          <w:rFonts w:asciiTheme="minorEastAsia" w:hAnsiTheme="minorEastAsia" w:hint="eastAsia"/>
          <w:color w:val="7F7F7F" w:themeColor="text1" w:themeTint="80"/>
          <w:sz w:val="22"/>
        </w:rPr>
        <w:t>提供全部运行内容的全过程数据，通过系统管理软件，将</w:t>
      </w:r>
      <w:r w:rsidRPr="00370C31">
        <w:rPr>
          <w:rFonts w:asciiTheme="minorEastAsia" w:hAnsiTheme="minorEastAsia" w:hint="eastAsia"/>
          <w:color w:val="7F7F7F" w:themeColor="text1" w:themeTint="80"/>
          <w:sz w:val="22"/>
        </w:rPr>
        <w:t>所有各型数据采集汇总、存储</w:t>
      </w:r>
      <w:r w:rsidRPr="00370C31">
        <w:rPr>
          <w:rFonts w:asciiTheme="minorEastAsia" w:hAnsiTheme="minorEastAsia" w:hint="eastAsia"/>
          <w:color w:val="7F7F7F" w:themeColor="text1" w:themeTint="80"/>
          <w:sz w:val="22"/>
        </w:rPr>
        <w:lastRenderedPageBreak/>
        <w:t>整理、</w:t>
      </w:r>
      <w:r>
        <w:rPr>
          <w:rFonts w:asciiTheme="minorEastAsia" w:hAnsiTheme="minorEastAsia" w:hint="eastAsia"/>
          <w:color w:val="7F7F7F" w:themeColor="text1" w:themeTint="80"/>
          <w:sz w:val="22"/>
        </w:rPr>
        <w:t>配置显示、归类组合、统计分析，形成多模式、多条件的报告模版提供管理者直接决策依据和有效支持。</w:t>
      </w:r>
      <w:r w:rsidRPr="00370C31">
        <w:rPr>
          <w:rFonts w:asciiTheme="minorEastAsia" w:hAnsiTheme="minorEastAsia" w:hint="eastAsia"/>
          <w:color w:val="7F7F7F" w:themeColor="text1" w:themeTint="80"/>
          <w:sz w:val="22"/>
        </w:rPr>
        <w:t>管理者通过</w:t>
      </w:r>
      <w:r>
        <w:rPr>
          <w:rFonts w:asciiTheme="minorEastAsia" w:hAnsiTheme="minorEastAsia" w:hint="eastAsia"/>
          <w:color w:val="7F7F7F" w:themeColor="text1" w:themeTint="80"/>
          <w:sz w:val="22"/>
        </w:rPr>
        <w:t>智能终端</w:t>
      </w:r>
      <w:r w:rsidRPr="00370C31">
        <w:rPr>
          <w:rFonts w:ascii="宋体" w:hAnsi="MS Sans Serif" w:hint="eastAsia"/>
          <w:color w:val="7F7F7F" w:themeColor="text1" w:themeTint="80"/>
          <w:sz w:val="22"/>
        </w:rPr>
        <w:t>应用软件</w:t>
      </w:r>
      <w:r>
        <w:rPr>
          <w:rFonts w:ascii="宋体" w:hAnsi="MS Sans Serif" w:hint="eastAsia"/>
          <w:color w:val="7F7F7F" w:themeColor="text1" w:themeTint="80"/>
          <w:sz w:val="22"/>
        </w:rPr>
        <w:t>通过云计算机服务模式，</w:t>
      </w:r>
      <w:r>
        <w:rPr>
          <w:rFonts w:asciiTheme="minorEastAsia" w:hAnsiTheme="minorEastAsia" w:hint="eastAsia"/>
          <w:color w:val="7F7F7F" w:themeColor="text1" w:themeTint="80"/>
          <w:sz w:val="22"/>
        </w:rPr>
        <w:t>将</w:t>
      </w:r>
      <w:r w:rsidRPr="00370C31">
        <w:rPr>
          <w:rFonts w:asciiTheme="minorEastAsia" w:hAnsiTheme="minorEastAsia" w:hint="eastAsia"/>
          <w:color w:val="7F7F7F" w:themeColor="text1" w:themeTint="80"/>
          <w:sz w:val="22"/>
        </w:rPr>
        <w:t>远端服务器</w:t>
      </w:r>
      <w:r>
        <w:rPr>
          <w:rFonts w:asciiTheme="minorEastAsia" w:hAnsiTheme="minorEastAsia" w:hint="eastAsia"/>
          <w:color w:val="7F7F7F" w:themeColor="text1" w:themeTint="80"/>
          <w:sz w:val="22"/>
        </w:rPr>
        <w:t>管理软件的</w:t>
      </w:r>
      <w:r w:rsidRPr="00370C31">
        <w:rPr>
          <w:rFonts w:asciiTheme="minorEastAsia" w:hAnsiTheme="minorEastAsia" w:hint="eastAsia"/>
          <w:color w:val="7F7F7F" w:themeColor="text1" w:themeTint="80"/>
          <w:sz w:val="22"/>
        </w:rPr>
        <w:t>计算能力直接支持到现场的管理者手中，</w:t>
      </w:r>
      <w:r>
        <w:rPr>
          <w:rFonts w:ascii="宋体" w:hAnsi="MS Sans Serif" w:hint="eastAsia"/>
          <w:color w:val="7F7F7F" w:themeColor="text1" w:themeTint="80"/>
          <w:sz w:val="22"/>
        </w:rPr>
        <w:t>在现场实时</w:t>
      </w:r>
      <w:r w:rsidRPr="00370C31">
        <w:rPr>
          <w:rFonts w:ascii="宋体" w:hAnsi="MS Sans Serif" w:hint="eastAsia"/>
          <w:color w:val="7F7F7F" w:themeColor="text1" w:themeTint="80"/>
          <w:sz w:val="22"/>
        </w:rPr>
        <w:t>查看数据，</w:t>
      </w:r>
      <w:r w:rsidRPr="00370C31">
        <w:rPr>
          <w:rFonts w:asciiTheme="minorEastAsia" w:hAnsiTheme="minorEastAsia" w:hint="eastAsia"/>
          <w:color w:val="7F7F7F" w:themeColor="text1" w:themeTint="80"/>
          <w:sz w:val="22"/>
        </w:rPr>
        <w:t>建立</w:t>
      </w:r>
      <w:r>
        <w:rPr>
          <w:rFonts w:asciiTheme="minorEastAsia" w:hAnsiTheme="minorEastAsia" w:hint="eastAsia"/>
          <w:color w:val="7F7F7F" w:themeColor="text1" w:themeTint="80"/>
          <w:sz w:val="22"/>
        </w:rPr>
        <w:t>起运营</w:t>
      </w:r>
      <w:r w:rsidRPr="00370C31">
        <w:rPr>
          <w:rFonts w:asciiTheme="minorEastAsia" w:hAnsiTheme="minorEastAsia" w:hint="eastAsia"/>
          <w:color w:val="7F7F7F" w:themeColor="text1" w:themeTint="80"/>
          <w:sz w:val="22"/>
        </w:rPr>
        <w:t>和管理者之间</w:t>
      </w:r>
      <w:r>
        <w:rPr>
          <w:rFonts w:asciiTheme="minorEastAsia" w:hAnsiTheme="minorEastAsia" w:hint="eastAsia"/>
          <w:color w:val="7F7F7F" w:themeColor="text1" w:themeTint="80"/>
          <w:sz w:val="22"/>
        </w:rPr>
        <w:t>的</w:t>
      </w:r>
      <w:r w:rsidRPr="00370C31">
        <w:rPr>
          <w:rFonts w:asciiTheme="minorEastAsia" w:hAnsiTheme="minorEastAsia" w:hint="eastAsia"/>
          <w:color w:val="7F7F7F" w:themeColor="text1" w:themeTint="80"/>
          <w:sz w:val="22"/>
        </w:rPr>
        <w:t>线上线下的信息对接和互动</w:t>
      </w:r>
      <w:r>
        <w:rPr>
          <w:rFonts w:asciiTheme="minorEastAsia" w:hAnsiTheme="minorEastAsia" w:hint="eastAsia"/>
          <w:color w:val="7F7F7F" w:themeColor="text1" w:themeTint="80"/>
          <w:sz w:val="22"/>
        </w:rPr>
        <w:t>，实现移动管理</w:t>
      </w:r>
      <w:r w:rsidRPr="00370C31">
        <w:rPr>
          <w:rFonts w:asciiTheme="minorEastAsia" w:hAnsiTheme="minorEastAsia" w:hint="eastAsia"/>
          <w:color w:val="7F7F7F" w:themeColor="text1" w:themeTint="80"/>
          <w:sz w:val="22"/>
        </w:rPr>
        <w:t>。</w:t>
      </w:r>
      <w:r>
        <w:rPr>
          <w:rFonts w:asciiTheme="minorEastAsia" w:hAnsiTheme="minorEastAsia" w:hint="eastAsia"/>
          <w:color w:val="7F7F7F" w:themeColor="text1" w:themeTint="80"/>
          <w:sz w:val="22"/>
        </w:rPr>
        <w:t>系统设计基于对象，</w:t>
      </w:r>
      <w:r w:rsidRPr="00370C31">
        <w:rPr>
          <w:rFonts w:asciiTheme="minorEastAsia" w:hAnsiTheme="minorEastAsia" w:hint="eastAsia"/>
          <w:color w:val="7F7F7F" w:themeColor="text1" w:themeTint="80"/>
          <w:sz w:val="22"/>
        </w:rPr>
        <w:t>管理</w:t>
      </w:r>
      <w:r>
        <w:rPr>
          <w:rFonts w:asciiTheme="minorEastAsia" w:hAnsiTheme="minorEastAsia" w:hint="eastAsia"/>
          <w:color w:val="7F7F7F" w:themeColor="text1" w:themeTint="80"/>
          <w:sz w:val="22"/>
        </w:rPr>
        <w:t>要约和需求</w:t>
      </w:r>
      <w:r w:rsidRPr="00370C31">
        <w:rPr>
          <w:rFonts w:asciiTheme="minorEastAsia" w:hAnsiTheme="minorEastAsia" w:hint="eastAsia"/>
          <w:color w:val="7F7F7F" w:themeColor="text1" w:themeTint="80"/>
          <w:sz w:val="22"/>
        </w:rPr>
        <w:t>可定义，改变过去集中</w:t>
      </w:r>
      <w:r>
        <w:rPr>
          <w:rFonts w:asciiTheme="minorEastAsia" w:hAnsiTheme="minorEastAsia" w:hint="eastAsia"/>
          <w:color w:val="7F7F7F" w:themeColor="text1" w:themeTint="80"/>
          <w:sz w:val="22"/>
        </w:rPr>
        <w:t>模式</w:t>
      </w:r>
      <w:r w:rsidRPr="00370C31">
        <w:rPr>
          <w:rFonts w:asciiTheme="minorEastAsia" w:hAnsiTheme="minorEastAsia" w:hint="eastAsia"/>
          <w:color w:val="7F7F7F" w:themeColor="text1" w:themeTint="80"/>
          <w:sz w:val="22"/>
        </w:rPr>
        <w:t>为分布式定向管理</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从人工</w:t>
      </w:r>
      <w:r>
        <w:rPr>
          <w:rFonts w:asciiTheme="minorEastAsia" w:hAnsiTheme="minorEastAsia" w:hint="eastAsia"/>
          <w:color w:val="7F7F7F" w:themeColor="text1" w:themeTint="80"/>
          <w:sz w:val="22"/>
        </w:rPr>
        <w:t>分析</w:t>
      </w:r>
      <w:r w:rsidRPr="00370C31">
        <w:rPr>
          <w:rFonts w:asciiTheme="minorEastAsia" w:hAnsiTheme="minorEastAsia" w:hint="eastAsia"/>
          <w:color w:val="7F7F7F" w:themeColor="text1" w:themeTint="80"/>
          <w:sz w:val="22"/>
        </w:rPr>
        <w:t>转变为实时计算分析</w:t>
      </w:r>
      <w:r>
        <w:rPr>
          <w:rFonts w:asciiTheme="minorEastAsia" w:hAnsiTheme="minorEastAsia" w:hint="eastAsia"/>
          <w:color w:val="7F7F7F" w:themeColor="text1" w:themeTint="80"/>
          <w:sz w:val="22"/>
        </w:rPr>
        <w:t>；</w:t>
      </w:r>
      <w:r w:rsidRPr="00370C31">
        <w:rPr>
          <w:rFonts w:asciiTheme="minorEastAsia" w:hAnsiTheme="minorEastAsia" w:hint="eastAsia"/>
          <w:color w:val="7F7F7F" w:themeColor="text1" w:themeTint="80"/>
          <w:sz w:val="22"/>
        </w:rPr>
        <w:t>从经验</w:t>
      </w:r>
      <w:r>
        <w:rPr>
          <w:rFonts w:asciiTheme="minorEastAsia" w:hAnsiTheme="minorEastAsia" w:hint="eastAsia"/>
          <w:color w:val="7F7F7F" w:themeColor="text1" w:themeTint="80"/>
          <w:sz w:val="22"/>
        </w:rPr>
        <w:t>判断转变为计算化决策；从无现场数字化转变为智能终端移动化管理。极大的提高了管理效率和效益，</w:t>
      </w:r>
      <w:r w:rsidRPr="00370C31">
        <w:rPr>
          <w:rFonts w:asciiTheme="minorEastAsia" w:hAnsiTheme="minorEastAsia" w:hint="eastAsia"/>
          <w:color w:val="7F7F7F" w:themeColor="text1" w:themeTint="80"/>
          <w:sz w:val="22"/>
        </w:rPr>
        <w:t>降低了管理时间和人力成本。</w:t>
      </w:r>
    </w:p>
    <w:p w:rsidR="00AF067D" w:rsidRDefault="00AF067D" w:rsidP="00AF067D">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实现全覆盖、全应用、全过程、全数字终端</w:t>
      </w:r>
      <w:r>
        <w:rPr>
          <w:rFonts w:asciiTheme="minorEastAsia" w:hAnsiTheme="minorEastAsia" w:hint="eastAsia"/>
          <w:color w:val="7F7F7F" w:themeColor="text1" w:themeTint="80"/>
          <w:sz w:val="22"/>
        </w:rPr>
        <w:t>的实时</w:t>
      </w:r>
      <w:r w:rsidRPr="007B45BF">
        <w:rPr>
          <w:rFonts w:asciiTheme="minorEastAsia" w:hAnsiTheme="minorEastAsia" w:hint="eastAsia"/>
          <w:color w:val="7F7F7F" w:themeColor="text1" w:themeTint="80"/>
          <w:sz w:val="22"/>
        </w:rPr>
        <w:t>管理；</w:t>
      </w:r>
    </w:p>
    <w:p w:rsidR="00AF067D" w:rsidRPr="007B45BF" w:rsidRDefault="00AF067D" w:rsidP="00AF067D">
      <w:pPr>
        <w:pStyle w:val="a8"/>
        <w:numPr>
          <w:ilvl w:val="2"/>
          <w:numId w:val="2"/>
        </w:numPr>
        <w:spacing w:line="360" w:lineRule="auto"/>
        <w:ind w:firstLineChars="0"/>
        <w:rPr>
          <w:rFonts w:asciiTheme="minorEastAsia" w:hAnsiTheme="minorEastAsia"/>
          <w:color w:val="7F7F7F" w:themeColor="text1" w:themeTint="80"/>
          <w:sz w:val="22"/>
        </w:rPr>
      </w:pPr>
      <w:r w:rsidRPr="007B45BF">
        <w:rPr>
          <w:rFonts w:asciiTheme="minorEastAsia" w:hAnsiTheme="minorEastAsia" w:hint="eastAsia"/>
          <w:color w:val="7F7F7F" w:themeColor="text1" w:themeTint="80"/>
          <w:sz w:val="22"/>
        </w:rPr>
        <w:t>实现远端管理、移动管理、现场管理</w:t>
      </w:r>
      <w:r>
        <w:rPr>
          <w:rFonts w:asciiTheme="minorEastAsia" w:hAnsiTheme="minorEastAsia" w:hint="eastAsia"/>
          <w:color w:val="7F7F7F" w:themeColor="text1" w:themeTint="80"/>
          <w:sz w:val="22"/>
        </w:rPr>
        <w:t>、</w:t>
      </w:r>
      <w:r w:rsidRPr="007B45BF">
        <w:rPr>
          <w:rFonts w:asciiTheme="minorEastAsia" w:hAnsiTheme="minorEastAsia" w:hint="eastAsia"/>
          <w:color w:val="7F7F7F" w:themeColor="text1" w:themeTint="80"/>
          <w:sz w:val="22"/>
        </w:rPr>
        <w:t>线上线下的整体管理。</w:t>
      </w:r>
    </w:p>
    <w:p w:rsidR="009A5131" w:rsidRDefault="00206653" w:rsidP="00BA6A8F">
      <w:pPr>
        <w:spacing w:line="360" w:lineRule="auto"/>
        <w:ind w:left="420" w:firstLine="420"/>
        <w:rPr>
          <w:rFonts w:ascii="宋体" w:hAnsi="MS Sans Serif"/>
          <w:color w:val="7F7F7F" w:themeColor="text1" w:themeTint="80"/>
          <w:sz w:val="22"/>
        </w:rPr>
      </w:pPr>
      <w:r>
        <w:rPr>
          <w:rFonts w:ascii="宋体" w:hAnsi="MS Sans Serif" w:hint="eastAsia"/>
          <w:color w:val="7F7F7F" w:themeColor="text1" w:themeTint="80"/>
          <w:sz w:val="22"/>
        </w:rPr>
        <w:t>管理者</w:t>
      </w:r>
      <w:r w:rsidR="00C852FF">
        <w:rPr>
          <w:rFonts w:ascii="宋体" w:hAnsi="MS Sans Serif" w:hint="eastAsia"/>
          <w:color w:val="7F7F7F" w:themeColor="text1" w:themeTint="80"/>
          <w:sz w:val="22"/>
        </w:rPr>
        <w:t>通过信息化管理</w:t>
      </w:r>
      <w:r w:rsidR="00BA6A8F" w:rsidRPr="00F24706">
        <w:rPr>
          <w:rFonts w:ascii="宋体" w:hAnsi="MS Sans Serif" w:hint="eastAsia"/>
          <w:color w:val="7F7F7F" w:themeColor="text1" w:themeTint="80"/>
          <w:sz w:val="22"/>
        </w:rPr>
        <w:t>强化社区功能，完善社区服务，解决社区问题，促进社区政治、经济、文化、环境协调和健康发展，不断提高社区成员的生活水平和生活质量。</w:t>
      </w:r>
      <w:r w:rsidR="009A5131">
        <w:rPr>
          <w:rFonts w:ascii="宋体" w:hAnsi="MS Sans Serif" w:hint="eastAsia"/>
          <w:color w:val="7F7F7F" w:themeColor="text1" w:themeTint="80"/>
          <w:sz w:val="22"/>
        </w:rPr>
        <w:t>实现社区整体升级</w:t>
      </w:r>
      <w:r>
        <w:rPr>
          <w:rFonts w:ascii="宋体" w:hAnsi="MS Sans Serif" w:hint="eastAsia"/>
          <w:color w:val="7F7F7F" w:themeColor="text1" w:themeTint="80"/>
          <w:sz w:val="22"/>
        </w:rPr>
        <w:t>。</w:t>
      </w:r>
    </w:p>
    <w:p w:rsidR="00395827" w:rsidRDefault="00395827" w:rsidP="00BA6A8F">
      <w:pPr>
        <w:spacing w:line="360" w:lineRule="auto"/>
        <w:ind w:left="420" w:firstLine="420"/>
        <w:rPr>
          <w:rFonts w:ascii="宋体" w:hAnsi="MS Sans Serif"/>
          <w:color w:val="7F7F7F" w:themeColor="text1" w:themeTint="80"/>
          <w:sz w:val="22"/>
        </w:rPr>
      </w:pPr>
    </w:p>
    <w:p w:rsidR="0013088B" w:rsidRPr="00002FC2" w:rsidRDefault="0013088B" w:rsidP="00002FC2">
      <w:pPr>
        <w:pStyle w:val="a8"/>
        <w:numPr>
          <w:ilvl w:val="0"/>
          <w:numId w:val="2"/>
        </w:numPr>
        <w:pBdr>
          <w:bottom w:val="single" w:sz="6" w:space="1" w:color="auto"/>
        </w:pBdr>
        <w:spacing w:line="360" w:lineRule="auto"/>
        <w:ind w:firstLineChars="0"/>
        <w:rPr>
          <w:b/>
          <w:sz w:val="28"/>
          <w:szCs w:val="28"/>
        </w:rPr>
      </w:pPr>
      <w:r w:rsidRPr="00002FC2">
        <w:rPr>
          <w:rFonts w:hint="eastAsia"/>
          <w:b/>
          <w:sz w:val="28"/>
          <w:szCs w:val="28"/>
        </w:rPr>
        <w:t>方案应用</w:t>
      </w:r>
    </w:p>
    <w:p w:rsidR="0013088B" w:rsidRDefault="0013088B" w:rsidP="00002FC2">
      <w:pPr>
        <w:pStyle w:val="a8"/>
        <w:numPr>
          <w:ilvl w:val="1"/>
          <w:numId w:val="2"/>
        </w:numPr>
        <w:spacing w:line="360" w:lineRule="auto"/>
        <w:ind w:firstLineChars="0"/>
        <w:rPr>
          <w:b/>
          <w:sz w:val="22"/>
        </w:rPr>
      </w:pPr>
      <w:r>
        <w:rPr>
          <w:rFonts w:hint="eastAsia"/>
          <w:b/>
          <w:sz w:val="22"/>
        </w:rPr>
        <w:t>建设内容</w:t>
      </w:r>
    </w:p>
    <w:p w:rsidR="0013088B" w:rsidRPr="004C1EA2" w:rsidRDefault="00AB65E4" w:rsidP="0013088B">
      <w:pPr>
        <w:pStyle w:val="a8"/>
        <w:numPr>
          <w:ilvl w:val="2"/>
          <w:numId w:val="1"/>
        </w:numPr>
        <w:spacing w:line="360" w:lineRule="auto"/>
        <w:ind w:firstLineChars="0"/>
        <w:rPr>
          <w:b/>
          <w:sz w:val="22"/>
        </w:rPr>
      </w:pPr>
      <w:r>
        <w:rPr>
          <w:rFonts w:hint="eastAsia"/>
          <w:b/>
          <w:sz w:val="22"/>
        </w:rPr>
        <w:t>社区九小场所商铺</w:t>
      </w:r>
      <w:r w:rsidR="0013088B" w:rsidRPr="004C1EA2">
        <w:rPr>
          <w:rFonts w:hint="eastAsia"/>
          <w:b/>
          <w:sz w:val="22"/>
        </w:rPr>
        <w:t>末端电气线路数字用电管理系统</w:t>
      </w:r>
    </w:p>
    <w:p w:rsidR="0013088B" w:rsidRDefault="0013088B" w:rsidP="0013088B">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1312" behindDoc="1" locked="0" layoutInCell="1" allowOverlap="1">
            <wp:simplePos x="0" y="0"/>
            <wp:positionH relativeFrom="column">
              <wp:posOffset>4514215</wp:posOffset>
            </wp:positionH>
            <wp:positionV relativeFrom="paragraph">
              <wp:posOffset>65405</wp:posOffset>
            </wp:positionV>
            <wp:extent cx="1573530" cy="1667510"/>
            <wp:effectExtent l="19050" t="0" r="7620" b="0"/>
            <wp:wrapTight wrapText="bothSides">
              <wp:wrapPolygon edited="0">
                <wp:start x="-262" y="0"/>
                <wp:lineTo x="-262" y="21468"/>
                <wp:lineTo x="21705" y="21468"/>
                <wp:lineTo x="21705" y="0"/>
                <wp:lineTo x="-262" y="0"/>
              </wp:wrapPolygon>
            </wp:wrapTight>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0"/>
                    <a:srcRect/>
                    <a:stretch>
                      <a:fillRect/>
                    </a:stretch>
                  </pic:blipFill>
                  <pic:spPr bwMode="auto">
                    <a:xfrm>
                      <a:off x="0" y="0"/>
                      <a:ext cx="1573530" cy="1667510"/>
                    </a:xfrm>
                    <a:prstGeom prst="rect">
                      <a:avLst/>
                    </a:prstGeom>
                    <a:noFill/>
                    <a:ln w="9525">
                      <a:noFill/>
                      <a:miter lim="800000"/>
                      <a:headEnd/>
                      <a:tailEnd/>
                    </a:ln>
                  </pic:spPr>
                </pic:pic>
              </a:graphicData>
            </a:graphic>
          </wp:anchor>
        </w:drawing>
      </w:r>
      <w:r w:rsidRPr="00370C31">
        <w:rPr>
          <w:rFonts w:hint="eastAsia"/>
          <w:color w:val="7F7F7F" w:themeColor="text1" w:themeTint="80"/>
          <w:sz w:val="22"/>
        </w:rPr>
        <w:t>在</w:t>
      </w:r>
      <w:r w:rsidR="005F57A6">
        <w:rPr>
          <w:rFonts w:hint="eastAsia"/>
          <w:color w:val="7F7F7F" w:themeColor="text1" w:themeTint="80"/>
          <w:sz w:val="22"/>
        </w:rPr>
        <w:t>社区马路九小商铺中的</w:t>
      </w:r>
      <w:r w:rsidRPr="00370C31">
        <w:rPr>
          <w:rFonts w:hint="eastAsia"/>
          <w:color w:val="7F7F7F" w:themeColor="text1" w:themeTint="80"/>
          <w:sz w:val="22"/>
        </w:rPr>
        <w:t>所有末端配电箱内的末端电气线路和空气断路器一一对应的安装导轨式数字</w:t>
      </w:r>
      <w:r>
        <w:rPr>
          <w:rFonts w:hint="eastAsia"/>
          <w:color w:val="7F7F7F" w:themeColor="text1" w:themeTint="80"/>
          <w:sz w:val="22"/>
        </w:rPr>
        <w:t>485</w:t>
      </w:r>
      <w:r w:rsidRPr="00370C31">
        <w:rPr>
          <w:rFonts w:hint="eastAsia"/>
          <w:color w:val="7F7F7F" w:themeColor="text1" w:themeTint="80"/>
          <w:sz w:val="22"/>
        </w:rPr>
        <w:t>用电终端，</w:t>
      </w:r>
      <w:r>
        <w:rPr>
          <w:rFonts w:hint="eastAsia"/>
          <w:color w:val="7F7F7F" w:themeColor="text1" w:themeTint="80"/>
          <w:sz w:val="22"/>
        </w:rPr>
        <w:t>实时</w:t>
      </w:r>
      <w:r w:rsidRPr="00370C31">
        <w:rPr>
          <w:rFonts w:hint="eastAsia"/>
          <w:color w:val="7F7F7F" w:themeColor="text1" w:themeTint="80"/>
          <w:sz w:val="22"/>
        </w:rPr>
        <w:t>监测末端电气线路的电压、电流、功率、电量，终端有</w:t>
      </w:r>
      <w:r w:rsidRPr="00370C31">
        <w:rPr>
          <w:rFonts w:hint="eastAsia"/>
          <w:color w:val="7F7F7F" w:themeColor="text1" w:themeTint="80"/>
          <w:sz w:val="22"/>
        </w:rPr>
        <w:t>ID</w:t>
      </w:r>
      <w:r>
        <w:rPr>
          <w:rFonts w:hint="eastAsia"/>
          <w:color w:val="7F7F7F" w:themeColor="text1" w:themeTint="80"/>
          <w:sz w:val="22"/>
        </w:rPr>
        <w:t>地址。</w:t>
      </w:r>
      <w:r w:rsidRPr="00370C31">
        <w:rPr>
          <w:rFonts w:hint="eastAsia"/>
          <w:color w:val="7F7F7F" w:themeColor="text1" w:themeTint="80"/>
          <w:sz w:val="22"/>
        </w:rPr>
        <w:t>每个末端配电箱内所有</w:t>
      </w:r>
      <w:r>
        <w:rPr>
          <w:rFonts w:hint="eastAsia"/>
          <w:color w:val="7F7F7F" w:themeColor="text1" w:themeTint="80"/>
          <w:sz w:val="22"/>
        </w:rPr>
        <w:t>的</w:t>
      </w:r>
      <w:r w:rsidRPr="00370C31">
        <w:rPr>
          <w:rFonts w:hint="eastAsia"/>
          <w:color w:val="7F7F7F" w:themeColor="text1" w:themeTint="80"/>
          <w:sz w:val="22"/>
        </w:rPr>
        <w:t>数字终端通过</w:t>
      </w:r>
      <w:r>
        <w:rPr>
          <w:rFonts w:hint="eastAsia"/>
          <w:color w:val="7F7F7F" w:themeColor="text1" w:themeTint="80"/>
          <w:sz w:val="22"/>
        </w:rPr>
        <w:t>数字</w:t>
      </w:r>
      <w:r>
        <w:rPr>
          <w:rFonts w:hint="eastAsia"/>
          <w:color w:val="7F7F7F" w:themeColor="text1" w:themeTint="80"/>
          <w:sz w:val="22"/>
        </w:rPr>
        <w:t>485</w:t>
      </w:r>
      <w:r w:rsidRPr="00370C31">
        <w:rPr>
          <w:rFonts w:hint="eastAsia"/>
          <w:color w:val="7F7F7F" w:themeColor="text1" w:themeTint="80"/>
          <w:sz w:val="22"/>
        </w:rPr>
        <w:t>以太网关</w:t>
      </w:r>
      <w:r>
        <w:rPr>
          <w:rFonts w:hint="eastAsia"/>
          <w:color w:val="7F7F7F" w:themeColor="text1" w:themeTint="80"/>
          <w:sz w:val="22"/>
        </w:rPr>
        <w:t>直接就近的</w:t>
      </w:r>
      <w:r w:rsidR="005F57A6">
        <w:rPr>
          <w:rFonts w:hint="eastAsia"/>
          <w:color w:val="7F7F7F" w:themeColor="text1" w:themeTint="80"/>
          <w:sz w:val="22"/>
        </w:rPr>
        <w:t>并网到</w:t>
      </w:r>
      <w:r w:rsidRPr="00370C31">
        <w:rPr>
          <w:rFonts w:hint="eastAsia"/>
          <w:color w:val="7F7F7F" w:themeColor="text1" w:themeTint="80"/>
          <w:sz w:val="22"/>
        </w:rPr>
        <w:t>局域网，网关有</w:t>
      </w:r>
      <w:r w:rsidRPr="00370C31">
        <w:rPr>
          <w:rFonts w:hint="eastAsia"/>
          <w:color w:val="7F7F7F" w:themeColor="text1" w:themeTint="80"/>
          <w:sz w:val="22"/>
        </w:rPr>
        <w:t>IP</w:t>
      </w:r>
      <w:r>
        <w:rPr>
          <w:rFonts w:hint="eastAsia"/>
          <w:color w:val="7F7F7F" w:themeColor="text1" w:themeTint="80"/>
          <w:sz w:val="22"/>
        </w:rPr>
        <w:t>地址。</w:t>
      </w:r>
      <w:r w:rsidR="000E4E47">
        <w:rPr>
          <w:rFonts w:hint="eastAsia"/>
          <w:color w:val="7F7F7F" w:themeColor="text1" w:themeTint="80"/>
          <w:sz w:val="22"/>
        </w:rPr>
        <w:t>系统</w:t>
      </w:r>
      <w:r w:rsidRPr="00370C31">
        <w:rPr>
          <w:rFonts w:hint="eastAsia"/>
          <w:color w:val="7F7F7F" w:themeColor="text1" w:themeTint="80"/>
          <w:sz w:val="22"/>
        </w:rPr>
        <w:t>配置</w:t>
      </w:r>
      <w:r>
        <w:rPr>
          <w:rFonts w:hint="eastAsia"/>
          <w:color w:val="7F7F7F" w:themeColor="text1" w:themeTint="80"/>
          <w:sz w:val="22"/>
        </w:rPr>
        <w:t>定义</w:t>
      </w:r>
      <w:r w:rsidRPr="00370C31">
        <w:rPr>
          <w:rFonts w:hint="eastAsia"/>
          <w:color w:val="7F7F7F" w:themeColor="text1" w:themeTint="80"/>
          <w:sz w:val="22"/>
        </w:rPr>
        <w:t>每个数字</w:t>
      </w:r>
      <w:r>
        <w:rPr>
          <w:rFonts w:hint="eastAsia"/>
          <w:color w:val="7F7F7F" w:themeColor="text1" w:themeTint="80"/>
          <w:sz w:val="22"/>
        </w:rPr>
        <w:t>485</w:t>
      </w:r>
      <w:r w:rsidRPr="00370C31">
        <w:rPr>
          <w:rFonts w:hint="eastAsia"/>
          <w:color w:val="7F7F7F" w:themeColor="text1" w:themeTint="80"/>
          <w:sz w:val="22"/>
        </w:rPr>
        <w:t>用电终端的位置、</w:t>
      </w:r>
      <w:r>
        <w:rPr>
          <w:rFonts w:hint="eastAsia"/>
          <w:color w:val="7F7F7F" w:themeColor="text1" w:themeTint="80"/>
          <w:sz w:val="22"/>
        </w:rPr>
        <w:t>名称、用途、</w:t>
      </w:r>
      <w:r w:rsidRPr="00370C31">
        <w:rPr>
          <w:rFonts w:hint="eastAsia"/>
          <w:color w:val="7F7F7F" w:themeColor="text1" w:themeTint="80"/>
          <w:sz w:val="22"/>
        </w:rPr>
        <w:t>参数、</w:t>
      </w:r>
      <w:r>
        <w:rPr>
          <w:rFonts w:hint="eastAsia"/>
          <w:color w:val="7F7F7F" w:themeColor="text1" w:themeTint="80"/>
          <w:sz w:val="22"/>
        </w:rPr>
        <w:t>工况</w:t>
      </w:r>
      <w:r w:rsidRPr="00370C31">
        <w:rPr>
          <w:rFonts w:hint="eastAsia"/>
          <w:color w:val="7F7F7F" w:themeColor="text1" w:themeTint="80"/>
          <w:sz w:val="22"/>
        </w:rPr>
        <w:t>管理需求</w:t>
      </w:r>
      <w:r>
        <w:rPr>
          <w:rFonts w:hint="eastAsia"/>
          <w:color w:val="7F7F7F" w:themeColor="text1" w:themeTint="80"/>
          <w:sz w:val="22"/>
        </w:rPr>
        <w:t>，全覆盖、全过程、全</w:t>
      </w:r>
      <w:r w:rsidRPr="00370C31">
        <w:rPr>
          <w:rFonts w:hint="eastAsia"/>
          <w:color w:val="7F7F7F" w:themeColor="text1" w:themeTint="80"/>
          <w:sz w:val="22"/>
        </w:rPr>
        <w:t>数字化</w:t>
      </w:r>
      <w:r>
        <w:rPr>
          <w:rFonts w:hint="eastAsia"/>
          <w:color w:val="7F7F7F" w:themeColor="text1" w:themeTint="80"/>
          <w:sz w:val="22"/>
        </w:rPr>
        <w:t>的</w:t>
      </w:r>
      <w:r w:rsidRPr="00370C31">
        <w:rPr>
          <w:rFonts w:hint="eastAsia"/>
          <w:color w:val="7F7F7F" w:themeColor="text1" w:themeTint="80"/>
          <w:sz w:val="22"/>
        </w:rPr>
        <w:t>管理全部的末端电气线路</w:t>
      </w:r>
      <w:r>
        <w:rPr>
          <w:rFonts w:hint="eastAsia"/>
          <w:color w:val="7F7F7F" w:themeColor="text1" w:themeTint="80"/>
          <w:sz w:val="22"/>
        </w:rPr>
        <w:t>用电</w:t>
      </w:r>
      <w:r w:rsidRPr="00370C31">
        <w:rPr>
          <w:rFonts w:hint="eastAsia"/>
          <w:color w:val="7F7F7F" w:themeColor="text1" w:themeTint="80"/>
          <w:sz w:val="22"/>
        </w:rPr>
        <w:t>，</w:t>
      </w:r>
      <w:r>
        <w:rPr>
          <w:rFonts w:hint="eastAsia"/>
          <w:color w:val="7F7F7F" w:themeColor="text1" w:themeTint="80"/>
          <w:sz w:val="22"/>
        </w:rPr>
        <w:t>比方，</w:t>
      </w:r>
      <w:r w:rsidRPr="00370C31">
        <w:rPr>
          <w:rFonts w:hint="eastAsia"/>
          <w:color w:val="7F7F7F" w:themeColor="text1" w:themeTint="80"/>
          <w:sz w:val="22"/>
        </w:rPr>
        <w:t>一</w:t>
      </w:r>
      <w:r w:rsidR="005F57A6">
        <w:rPr>
          <w:rFonts w:hint="eastAsia"/>
          <w:color w:val="7F7F7F" w:themeColor="text1" w:themeTint="80"/>
          <w:sz w:val="22"/>
        </w:rPr>
        <w:t>条马路有</w:t>
      </w:r>
      <w:r w:rsidR="005F57A6">
        <w:rPr>
          <w:rFonts w:hint="eastAsia"/>
          <w:color w:val="7F7F7F" w:themeColor="text1" w:themeTint="80"/>
          <w:sz w:val="22"/>
        </w:rPr>
        <w:t>5</w:t>
      </w:r>
      <w:r w:rsidRPr="00370C31">
        <w:rPr>
          <w:rFonts w:hint="eastAsia"/>
          <w:color w:val="7F7F7F" w:themeColor="text1" w:themeTint="80"/>
          <w:sz w:val="22"/>
        </w:rPr>
        <w:t>0</w:t>
      </w:r>
      <w:r w:rsidR="005F57A6">
        <w:rPr>
          <w:rFonts w:hint="eastAsia"/>
          <w:color w:val="7F7F7F" w:themeColor="text1" w:themeTint="80"/>
          <w:sz w:val="22"/>
        </w:rPr>
        <w:t>间九小商铺，</w:t>
      </w:r>
      <w:r w:rsidRPr="00370C31">
        <w:rPr>
          <w:rFonts w:hint="eastAsia"/>
          <w:color w:val="7F7F7F" w:themeColor="text1" w:themeTint="80"/>
          <w:sz w:val="22"/>
        </w:rPr>
        <w:t>全部末端电气线路</w:t>
      </w:r>
      <w:r>
        <w:rPr>
          <w:rFonts w:hint="eastAsia"/>
          <w:color w:val="7F7F7F" w:themeColor="text1" w:themeTint="80"/>
          <w:sz w:val="22"/>
        </w:rPr>
        <w:t>总</w:t>
      </w:r>
      <w:r w:rsidRPr="00370C31">
        <w:rPr>
          <w:rFonts w:hint="eastAsia"/>
          <w:color w:val="7F7F7F" w:themeColor="text1" w:themeTint="80"/>
          <w:sz w:val="22"/>
        </w:rPr>
        <w:t>数量超过</w:t>
      </w:r>
      <w:r w:rsidR="005F57A6">
        <w:rPr>
          <w:rFonts w:hint="eastAsia"/>
          <w:color w:val="7F7F7F" w:themeColor="text1" w:themeTint="80"/>
          <w:sz w:val="22"/>
        </w:rPr>
        <w:t>5</w:t>
      </w:r>
      <w:r w:rsidRPr="00370C31">
        <w:rPr>
          <w:rFonts w:hint="eastAsia"/>
          <w:color w:val="7F7F7F" w:themeColor="text1" w:themeTint="80"/>
          <w:sz w:val="22"/>
        </w:rPr>
        <w:t>00</w:t>
      </w:r>
      <w:r w:rsidRPr="00370C31">
        <w:rPr>
          <w:rFonts w:hint="eastAsia"/>
          <w:color w:val="7F7F7F" w:themeColor="text1" w:themeTint="80"/>
          <w:sz w:val="22"/>
        </w:rPr>
        <w:t>条。</w:t>
      </w:r>
    </w:p>
    <w:p w:rsidR="0013088B" w:rsidRDefault="0013088B" w:rsidP="005F57A6">
      <w:pPr>
        <w:spacing w:line="360" w:lineRule="auto"/>
        <w:ind w:left="420" w:firstLine="420"/>
        <w:rPr>
          <w:color w:val="7F7F7F" w:themeColor="text1" w:themeTint="80"/>
          <w:sz w:val="22"/>
        </w:rPr>
      </w:pPr>
      <w:r w:rsidRPr="00370C31">
        <w:rPr>
          <w:rFonts w:hint="eastAsia"/>
          <w:color w:val="7F7F7F" w:themeColor="text1" w:themeTint="80"/>
          <w:sz w:val="22"/>
        </w:rPr>
        <w:t>通过一一对应</w:t>
      </w:r>
      <w:r>
        <w:rPr>
          <w:rFonts w:hint="eastAsia"/>
          <w:color w:val="7F7F7F" w:themeColor="text1" w:themeTint="80"/>
          <w:sz w:val="22"/>
        </w:rPr>
        <w:t>的</w:t>
      </w:r>
      <w:r w:rsidRPr="00370C31">
        <w:rPr>
          <w:rFonts w:hint="eastAsia"/>
          <w:color w:val="7F7F7F" w:themeColor="text1" w:themeTint="80"/>
          <w:sz w:val="22"/>
        </w:rPr>
        <w:t>监控每条末端电气线路的工作状况，彻底改变过去图纸缺损、线路不明的管理缺陷。</w:t>
      </w:r>
      <w:r>
        <w:rPr>
          <w:rFonts w:hint="eastAsia"/>
          <w:color w:val="7F7F7F" w:themeColor="text1" w:themeTint="80"/>
          <w:sz w:val="22"/>
        </w:rPr>
        <w:t>管理系统</w:t>
      </w:r>
      <w:r w:rsidRPr="00370C31">
        <w:rPr>
          <w:rFonts w:hint="eastAsia"/>
          <w:color w:val="7F7F7F" w:themeColor="text1" w:themeTint="80"/>
          <w:sz w:val="22"/>
        </w:rPr>
        <w:t>通过预警、告警、报警的三级主动管理机制，提前分析发现</w:t>
      </w:r>
      <w:r>
        <w:rPr>
          <w:rFonts w:hint="eastAsia"/>
          <w:color w:val="7F7F7F" w:themeColor="text1" w:themeTint="80"/>
          <w:sz w:val="22"/>
        </w:rPr>
        <w:t>问题</w:t>
      </w:r>
      <w:r w:rsidRPr="00370C31">
        <w:rPr>
          <w:rFonts w:hint="eastAsia"/>
          <w:color w:val="7F7F7F" w:themeColor="text1" w:themeTint="80"/>
          <w:sz w:val="22"/>
        </w:rPr>
        <w:t>，及时派出解决</w:t>
      </w:r>
      <w:r>
        <w:rPr>
          <w:rFonts w:hint="eastAsia"/>
          <w:color w:val="7F7F7F" w:themeColor="text1" w:themeTint="80"/>
          <w:sz w:val="22"/>
        </w:rPr>
        <w:t>，</w:t>
      </w:r>
      <w:r w:rsidRPr="00370C31">
        <w:rPr>
          <w:rFonts w:hint="eastAsia"/>
          <w:color w:val="7F7F7F" w:themeColor="text1" w:themeTint="80"/>
          <w:sz w:val="22"/>
        </w:rPr>
        <w:t>改变了过去被动等待</w:t>
      </w:r>
      <w:r>
        <w:rPr>
          <w:rFonts w:hint="eastAsia"/>
          <w:color w:val="7F7F7F" w:themeColor="text1" w:themeTint="80"/>
          <w:sz w:val="22"/>
        </w:rPr>
        <w:t>问题发生</w:t>
      </w:r>
      <w:r w:rsidRPr="00370C31">
        <w:rPr>
          <w:rFonts w:hint="eastAsia"/>
          <w:color w:val="7F7F7F" w:themeColor="text1" w:themeTint="80"/>
          <w:sz w:val="22"/>
        </w:rPr>
        <w:t>、</w:t>
      </w:r>
      <w:r>
        <w:rPr>
          <w:rFonts w:hint="eastAsia"/>
          <w:color w:val="7F7F7F" w:themeColor="text1" w:themeTint="80"/>
          <w:sz w:val="22"/>
        </w:rPr>
        <w:t>依靠</w:t>
      </w:r>
      <w:r w:rsidRPr="00370C31">
        <w:rPr>
          <w:rFonts w:hint="eastAsia"/>
          <w:color w:val="7F7F7F" w:themeColor="text1" w:themeTint="80"/>
          <w:sz w:val="22"/>
        </w:rPr>
        <w:t>临时抽检、行政命令、经验管理的被动</w:t>
      </w:r>
      <w:r>
        <w:rPr>
          <w:rFonts w:hint="eastAsia"/>
          <w:color w:val="7F7F7F" w:themeColor="text1" w:themeTint="80"/>
          <w:sz w:val="22"/>
        </w:rPr>
        <w:t>式方法。</w:t>
      </w:r>
      <w:r w:rsidRPr="00370C31">
        <w:rPr>
          <w:rFonts w:hint="eastAsia"/>
          <w:color w:val="7F7F7F" w:themeColor="text1" w:themeTint="80"/>
          <w:sz w:val="22"/>
        </w:rPr>
        <w:t>建立</w:t>
      </w:r>
      <w:r>
        <w:rPr>
          <w:rFonts w:hint="eastAsia"/>
          <w:color w:val="7F7F7F" w:themeColor="text1" w:themeTint="80"/>
          <w:sz w:val="22"/>
        </w:rPr>
        <w:t>起</w:t>
      </w:r>
      <w:r w:rsidRPr="00370C31">
        <w:rPr>
          <w:rFonts w:hint="eastAsia"/>
          <w:color w:val="7F7F7F" w:themeColor="text1" w:themeTint="80"/>
          <w:sz w:val="22"/>
        </w:rPr>
        <w:t>线路管理、用电管理、设备管理、时间管理、</w:t>
      </w:r>
      <w:r>
        <w:rPr>
          <w:rFonts w:hint="eastAsia"/>
          <w:color w:val="7F7F7F" w:themeColor="text1" w:themeTint="80"/>
          <w:sz w:val="22"/>
        </w:rPr>
        <w:t>模式</w:t>
      </w:r>
      <w:r w:rsidRPr="00370C31">
        <w:rPr>
          <w:rFonts w:hint="eastAsia"/>
          <w:color w:val="7F7F7F" w:themeColor="text1" w:themeTint="80"/>
          <w:sz w:val="22"/>
        </w:rPr>
        <w:t>管理</w:t>
      </w:r>
      <w:r>
        <w:rPr>
          <w:rFonts w:hint="eastAsia"/>
          <w:color w:val="7F7F7F" w:themeColor="text1" w:themeTint="80"/>
          <w:sz w:val="22"/>
        </w:rPr>
        <w:t>等一系列的信息化管理方案</w:t>
      </w:r>
      <w:r w:rsidRPr="00370C31">
        <w:rPr>
          <w:rFonts w:hint="eastAsia"/>
          <w:color w:val="7F7F7F" w:themeColor="text1" w:themeTint="80"/>
          <w:sz w:val="22"/>
        </w:rPr>
        <w:t>，提供主动服务，最大程度的减少事故发生率、</w:t>
      </w:r>
      <w:r>
        <w:rPr>
          <w:rFonts w:hint="eastAsia"/>
          <w:color w:val="7F7F7F" w:themeColor="text1" w:themeTint="80"/>
          <w:sz w:val="22"/>
        </w:rPr>
        <w:t>保障</w:t>
      </w:r>
      <w:r w:rsidRPr="00370C31">
        <w:rPr>
          <w:rFonts w:hint="eastAsia"/>
          <w:color w:val="7F7F7F" w:themeColor="text1" w:themeTint="80"/>
          <w:sz w:val="22"/>
        </w:rPr>
        <w:t>用电的连续</w:t>
      </w:r>
      <w:r>
        <w:rPr>
          <w:rFonts w:hint="eastAsia"/>
          <w:color w:val="7F7F7F" w:themeColor="text1" w:themeTint="80"/>
          <w:sz w:val="22"/>
        </w:rPr>
        <w:t>稳定</w:t>
      </w:r>
      <w:r w:rsidRPr="00370C31">
        <w:rPr>
          <w:rFonts w:hint="eastAsia"/>
          <w:color w:val="7F7F7F" w:themeColor="text1" w:themeTint="80"/>
          <w:sz w:val="22"/>
        </w:rPr>
        <w:t>。</w:t>
      </w:r>
    </w:p>
    <w:p w:rsidR="0013088B" w:rsidRDefault="0013088B" w:rsidP="0013088B">
      <w:pPr>
        <w:spacing w:line="360" w:lineRule="auto"/>
        <w:ind w:left="420" w:firstLine="420"/>
        <w:rPr>
          <w:color w:val="7F7F7F" w:themeColor="text1" w:themeTint="80"/>
          <w:sz w:val="22"/>
        </w:rPr>
      </w:pPr>
      <w:r w:rsidRPr="00370C31">
        <w:rPr>
          <w:rFonts w:hint="eastAsia"/>
          <w:color w:val="7F7F7F" w:themeColor="text1" w:themeTint="80"/>
          <w:sz w:val="22"/>
        </w:rPr>
        <w:t>精确</w:t>
      </w:r>
      <w:r>
        <w:rPr>
          <w:rFonts w:hint="eastAsia"/>
          <w:color w:val="7F7F7F" w:themeColor="text1" w:themeTint="80"/>
          <w:sz w:val="22"/>
        </w:rPr>
        <w:t>定位到每条</w:t>
      </w:r>
      <w:r w:rsidRPr="00370C31">
        <w:rPr>
          <w:rFonts w:hint="eastAsia"/>
          <w:color w:val="7F7F7F" w:themeColor="text1" w:themeTint="80"/>
          <w:sz w:val="22"/>
        </w:rPr>
        <w:t>末端</w:t>
      </w:r>
      <w:r>
        <w:rPr>
          <w:rFonts w:hint="eastAsia"/>
          <w:color w:val="7F7F7F" w:themeColor="text1" w:themeTint="80"/>
          <w:sz w:val="22"/>
        </w:rPr>
        <w:t>电气</w:t>
      </w:r>
      <w:r w:rsidRPr="00370C31">
        <w:rPr>
          <w:rFonts w:hint="eastAsia"/>
          <w:color w:val="7F7F7F" w:themeColor="text1" w:themeTint="80"/>
          <w:sz w:val="22"/>
        </w:rPr>
        <w:t>线路的</w:t>
      </w:r>
      <w:r>
        <w:rPr>
          <w:rFonts w:hint="eastAsia"/>
          <w:color w:val="7F7F7F" w:themeColor="text1" w:themeTint="80"/>
          <w:sz w:val="22"/>
        </w:rPr>
        <w:t>用电</w:t>
      </w:r>
      <w:r w:rsidRPr="00370C31">
        <w:rPr>
          <w:rFonts w:hint="eastAsia"/>
          <w:color w:val="7F7F7F" w:themeColor="text1" w:themeTint="80"/>
          <w:sz w:val="22"/>
        </w:rPr>
        <w:t>管理，</w:t>
      </w:r>
      <w:r>
        <w:rPr>
          <w:rFonts w:hint="eastAsia"/>
          <w:color w:val="7F7F7F" w:themeColor="text1" w:themeTint="80"/>
          <w:sz w:val="22"/>
        </w:rPr>
        <w:t>改变了过去</w:t>
      </w:r>
      <w:r w:rsidRPr="00370C31">
        <w:rPr>
          <w:rFonts w:hint="eastAsia"/>
          <w:color w:val="7F7F7F" w:themeColor="text1" w:themeTint="80"/>
          <w:sz w:val="22"/>
        </w:rPr>
        <w:t>使用电表管理总电费的</w:t>
      </w:r>
      <w:r>
        <w:rPr>
          <w:rFonts w:hint="eastAsia"/>
          <w:color w:val="7F7F7F" w:themeColor="text1" w:themeTint="80"/>
          <w:sz w:val="22"/>
        </w:rPr>
        <w:t>粗放统计</w:t>
      </w:r>
      <w:r w:rsidRPr="00370C31">
        <w:rPr>
          <w:rFonts w:hint="eastAsia"/>
          <w:color w:val="7F7F7F" w:themeColor="text1" w:themeTint="80"/>
          <w:sz w:val="22"/>
        </w:rPr>
        <w:t>方式</w:t>
      </w:r>
      <w:r>
        <w:rPr>
          <w:rFonts w:hint="eastAsia"/>
          <w:color w:val="7F7F7F" w:themeColor="text1" w:themeTint="80"/>
          <w:sz w:val="22"/>
        </w:rPr>
        <w:t>，管理系统能够进行精确化的分析和调节</w:t>
      </w:r>
      <w:r w:rsidRPr="00370C31">
        <w:rPr>
          <w:rFonts w:hint="eastAsia"/>
          <w:color w:val="7F7F7F" w:themeColor="text1" w:themeTint="80"/>
          <w:sz w:val="22"/>
        </w:rPr>
        <w:t>，包括调峰平谷、平衡负载、方案用电等</w:t>
      </w:r>
      <w:r>
        <w:rPr>
          <w:rFonts w:hint="eastAsia"/>
          <w:color w:val="7F7F7F" w:themeColor="text1" w:themeTint="80"/>
          <w:sz w:val="22"/>
        </w:rPr>
        <w:t>管理新能力</w:t>
      </w:r>
      <w:r w:rsidRPr="00370C31">
        <w:rPr>
          <w:rFonts w:hint="eastAsia"/>
          <w:color w:val="7F7F7F" w:themeColor="text1" w:themeTint="80"/>
          <w:sz w:val="22"/>
        </w:rPr>
        <w:t>。改</w:t>
      </w:r>
      <w:r w:rsidRPr="00370C31">
        <w:rPr>
          <w:rFonts w:hint="eastAsia"/>
          <w:color w:val="7F7F7F" w:themeColor="text1" w:themeTint="80"/>
          <w:sz w:val="22"/>
        </w:rPr>
        <w:lastRenderedPageBreak/>
        <w:t>变了过去</w:t>
      </w:r>
      <w:r>
        <w:rPr>
          <w:rFonts w:hint="eastAsia"/>
          <w:color w:val="7F7F7F" w:themeColor="text1" w:themeTint="80"/>
          <w:sz w:val="22"/>
        </w:rPr>
        <w:t>以</w:t>
      </w:r>
      <w:r w:rsidRPr="00370C31">
        <w:rPr>
          <w:rFonts w:hint="eastAsia"/>
          <w:color w:val="7F7F7F" w:themeColor="text1" w:themeTint="80"/>
          <w:sz w:val="22"/>
        </w:rPr>
        <w:t>行政命令、人力检查、临时抽查、一刀切的被动用电管理模式。</w:t>
      </w:r>
      <w:r>
        <w:rPr>
          <w:rFonts w:hint="eastAsia"/>
          <w:color w:val="7F7F7F" w:themeColor="text1" w:themeTint="80"/>
          <w:sz w:val="22"/>
        </w:rPr>
        <w:t>定向</w:t>
      </w:r>
      <w:r w:rsidRPr="00370C31">
        <w:rPr>
          <w:rFonts w:hint="eastAsia"/>
          <w:color w:val="7F7F7F" w:themeColor="text1" w:themeTint="80"/>
          <w:sz w:val="22"/>
        </w:rPr>
        <w:t>调整每条线路的用电分配，包括时间分配、负载分配、定额分配等。实现</w:t>
      </w:r>
      <w:r w:rsidR="0005221E">
        <w:rPr>
          <w:rFonts w:hint="eastAsia"/>
          <w:color w:val="7F7F7F" w:themeColor="text1" w:themeTint="80"/>
          <w:sz w:val="22"/>
        </w:rPr>
        <w:t>社区</w:t>
      </w:r>
      <w:r w:rsidRPr="00370C31">
        <w:rPr>
          <w:rFonts w:hint="eastAsia"/>
          <w:color w:val="7F7F7F" w:themeColor="text1" w:themeTint="80"/>
          <w:sz w:val="22"/>
        </w:rPr>
        <w:t>内部用电的调峰平谷。</w:t>
      </w:r>
    </w:p>
    <w:p w:rsidR="0013088B" w:rsidRDefault="00323FCB" w:rsidP="0013088B">
      <w:pPr>
        <w:spacing w:line="360" w:lineRule="auto"/>
        <w:ind w:left="420"/>
        <w:rPr>
          <w:color w:val="7F7F7F" w:themeColor="text1" w:themeTint="80"/>
          <w:sz w:val="22"/>
        </w:rPr>
      </w:pPr>
      <w:r>
        <w:rPr>
          <w:color w:val="7F7F7F" w:themeColor="text1" w:themeTint="80"/>
          <w:sz w:val="22"/>
        </w:rPr>
      </w:r>
      <w:r>
        <w:rPr>
          <w:color w:val="7F7F7F" w:themeColor="text1" w:themeTint="80"/>
          <w:sz w:val="22"/>
        </w:rPr>
        <w:pict>
          <v:group id="_x0000_s1074" editas="canvas" style="width:364.45pt;height:192.6pt;mso-position-horizontal-relative:char;mso-position-vertical-relative:line" coordorigin="8526,5361" coordsize="7289,385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8526;top:5361;width:7289;height:3852" o:preferrelative="f" stroked="t" strokecolor="#d8d8d8 [2732]">
              <v:fill o:detectmouseclick="t"/>
              <v:path o:extrusionok="t" o:connecttype="none"/>
              <o:lock v:ext="edit" text="t"/>
            </v:shape>
            <v:rect id="_x0000_s1076" style="position:absolute;left:8646;top:5453;width:2319;height:3651" strokecolor="#bfbfbf [2412]" strokeweight="1pt">
              <v:stroke dashstyle="dash"/>
            </v:rect>
            <v:shapetype id="_x0000_t202" coordsize="21600,21600" o:spt="202" path="m,l,21600r21600,l21600,xe">
              <v:stroke joinstyle="miter"/>
              <v:path gradientshapeok="t" o:connecttype="rect"/>
            </v:shapetype>
            <v:shape id="_x0000_s1077" type="#_x0000_t202" style="position:absolute;left:14141;top:7084;width:1131;height:405" stroked="f">
              <v:textbox style="mso-next-textbox:#_x0000_s1077">
                <w:txbxContent>
                  <w:p w:rsidR="0013088B" w:rsidRPr="003E386E" w:rsidRDefault="0013088B" w:rsidP="0013088B">
                    <w:pPr>
                      <w:rPr>
                        <w:color w:val="808080"/>
                      </w:rPr>
                    </w:pPr>
                    <w:r w:rsidRPr="003E386E">
                      <w:rPr>
                        <w:rFonts w:hint="eastAsia"/>
                        <w:color w:val="808080"/>
                      </w:rPr>
                      <w:t>局域网</w:t>
                    </w:r>
                  </w:p>
                </w:txbxContent>
              </v:textbox>
            </v:shape>
            <v:shape id="_x0000_s1078" type="#_x0000_t202" style="position:absolute;left:12805;top:7489;width:1728;height:466" stroked="f">
              <v:textbox style="mso-next-textbox:#_x0000_s1078">
                <w:txbxContent>
                  <w:p w:rsidR="0013088B" w:rsidRPr="002D7742" w:rsidRDefault="0013088B" w:rsidP="0013088B">
                    <w:pPr>
                      <w:rPr>
                        <w:color w:val="808080"/>
                      </w:rPr>
                    </w:pPr>
                    <w:r>
                      <w:rPr>
                        <w:rFonts w:hint="eastAsia"/>
                        <w:color w:val="808080"/>
                      </w:rPr>
                      <w:t>以太网线</w:t>
                    </w:r>
                  </w:p>
                </w:txbxContent>
              </v:textbox>
            </v:shape>
            <v:shape id="_x0000_s1079" type="#_x0000_t202" style="position:absolute;left:9411;top:8097;width:2078;height:539" stroked="f">
              <v:textbox style="mso-next-textbox:#_x0000_s1079">
                <w:txbxContent>
                  <w:p w:rsidR="0013088B" w:rsidRPr="00A94882" w:rsidRDefault="0013088B" w:rsidP="0013088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用电</w:t>
                    </w:r>
                    <w:r w:rsidRPr="00A94882">
                      <w:rPr>
                        <w:rFonts w:asciiTheme="minorEastAsia" w:hAnsiTheme="minorEastAsia" w:hint="eastAsia"/>
                        <w:b/>
                        <w:color w:val="E36C0A" w:themeColor="accent6" w:themeShade="BF"/>
                        <w:u w:val="single"/>
                      </w:rPr>
                      <w:t>终端</w:t>
                    </w:r>
                  </w:p>
                  <w:p w:rsidR="0013088B" w:rsidRPr="005B0DFE" w:rsidRDefault="0013088B" w:rsidP="0013088B">
                    <w:pPr>
                      <w:rPr>
                        <w:color w:val="333333"/>
                        <w:u w:val="single"/>
                      </w:rPr>
                    </w:pPr>
                  </w:p>
                </w:txbxContent>
              </v:textbox>
            </v:shape>
            <v:line id="_x0000_s1080" style="position:absolute" from="9170,5453" to="9171,9027" strokecolor="gray" strokeweight="1pt"/>
            <v:line id="_x0000_s1081" style="position:absolute;flip:y" from="10175,6476" to="11185,6932" strokecolor="gray"/>
            <v:line id="_x0000_s1082" style="position:absolute;rotation:90" from="13320,7968" to="14906,7969" strokecolor="blue" strokeweight="1pt"/>
            <v:shape id="_x0000_s1083" type="#_x0000_t75" style="position:absolute;left:11185;top:5453;width:1620;height:1023;visibility:visible">
              <v:imagedata r:id="rId11" o:title="" gain="69719f" blacklevel="1966f" grayscale="t"/>
              <o:lock v:ext="edit" aspectratio="f"/>
            </v:shape>
            <v:shape id="_x0000_s1084" type="#_x0000_t202" style="position:absolute;left:14514;top:8417;width:758;height:610" stroked="f">
              <v:textbox style="mso-next-textbox:#_x0000_s1084">
                <w:txbxContent>
                  <w:p w:rsidR="0013088B" w:rsidRPr="00A94882" w:rsidRDefault="0013088B" w:rsidP="0013088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085" type="#_x0000_t202" style="position:absolute;left:9411;top:8636;width:1440;height:391" stroked="f">
              <v:textbox style="mso-next-textbox:#_x0000_s1085">
                <w:txbxContent>
                  <w:p w:rsidR="0013088B" w:rsidRPr="00CA3D38" w:rsidRDefault="0013088B" w:rsidP="0013088B">
                    <w:pPr>
                      <w:rPr>
                        <w:color w:val="808080"/>
                      </w:rPr>
                    </w:pPr>
                    <w:r>
                      <w:rPr>
                        <w:rFonts w:hint="eastAsia"/>
                        <w:color w:val="808080"/>
                      </w:rPr>
                      <w:t>至照明</w:t>
                    </w:r>
                    <w:r>
                      <w:rPr>
                        <w:rFonts w:hint="eastAsia"/>
                        <w:color w:val="808080"/>
                      </w:rPr>
                      <w:t>/</w:t>
                    </w:r>
                    <w:r>
                      <w:rPr>
                        <w:rFonts w:hint="eastAsia"/>
                        <w:color w:val="808080"/>
                      </w:rPr>
                      <w:t>设备</w:t>
                    </w:r>
                  </w:p>
                </w:txbxContent>
              </v:textbox>
            </v:shape>
            <v:line id="_x0000_s1086" style="position:absolute" from="12805,7868" to="14111,7869" strokecolor="blue" strokeweight="1pt"/>
            <v:line id="_x0000_s1087" style="position:absolute" from="8990,5453" to="8991,9027" strokecolor="gray" strokeweight="1pt"/>
            <v:shape id="_x0000_s1088" type="#_x0000_t75" style="position:absolute;left:8795;top:7459;width:659;height:1403">
              <v:imagedata r:id="rId12" o:title="product_t4_1"/>
            </v:shape>
            <v:shape id="_x0000_s1089" type="#_x0000_t202" style="position:absolute;left:12805;top:5453;width:2902;height:496" stroked="f">
              <v:textbox style="mso-next-textbox:#_x0000_s1089">
                <w:txbxContent>
                  <w:p w:rsidR="0013088B" w:rsidRPr="002D7742" w:rsidRDefault="0005221E" w:rsidP="0013088B">
                    <w:pPr>
                      <w:rPr>
                        <w:color w:val="808080"/>
                      </w:rPr>
                    </w:pPr>
                    <w:r>
                      <w:rPr>
                        <w:rFonts w:hint="eastAsia"/>
                        <w:color w:val="808080"/>
                      </w:rPr>
                      <w:t>九小场所商铺的</w:t>
                    </w:r>
                    <w:r w:rsidR="0013088B">
                      <w:rPr>
                        <w:rFonts w:hint="eastAsia"/>
                        <w:color w:val="808080"/>
                      </w:rPr>
                      <w:t>末端配电箱</w:t>
                    </w:r>
                  </w:p>
                </w:txbxContent>
              </v:textbox>
            </v:shape>
            <v:line id="_x0000_s1090" style="position:absolute" from="14141,8127" to="14680,8130" strokecolor="blue" strokeweight="1pt"/>
            <v:shape id="_x0000_s1091" type="#_x0000_t75" style="position:absolute;left:14533;top:7856;width:720;height:587">
              <v:imagedata r:id="rId13" o:title=""/>
            </v:shape>
            <v:shape id="_x0000_s1092" type="#_x0000_t75" style="position:absolute;left:8698;top:5701;width:944;height:1405">
              <v:imagedata r:id="rId14" o:title="product_k3" grayscale="t"/>
            </v:shape>
            <v:shape id="_x0000_s1093" type="#_x0000_t202" style="position:absolute;left:10229;top:7455;width:1260;height:468" stroked="f">
              <v:textbox style="mso-next-textbox:#_x0000_s1093">
                <w:txbxContent>
                  <w:p w:rsidR="0013088B" w:rsidRPr="002D7742" w:rsidRDefault="0013088B" w:rsidP="0013088B">
                    <w:pPr>
                      <w:rPr>
                        <w:color w:val="808080"/>
                      </w:rPr>
                    </w:pPr>
                    <w:r>
                      <w:rPr>
                        <w:rFonts w:hint="eastAsia"/>
                        <w:color w:val="808080"/>
                      </w:rPr>
                      <w:t>485</w:t>
                    </w:r>
                    <w:r>
                      <w:rPr>
                        <w:rFonts w:hint="eastAsia"/>
                        <w:color w:val="808080"/>
                      </w:rPr>
                      <w:t>总线</w:t>
                    </w:r>
                  </w:p>
                </w:txbxContent>
              </v:textbox>
            </v:shape>
            <v:line id="_x0000_s1094" style="position:absolute" from="9170,7844" to="12065,7845" strokecolor="green" strokeweight="1pt"/>
            <v:shape id="_x0000_s1095" type="#_x0000_t202" style="position:absolute;left:11609;top:8130;width:2117;height:416" stroked="f">
              <v:textbox style="mso-next-textbox:#_x0000_s1095">
                <w:txbxContent>
                  <w:p w:rsidR="0013088B" w:rsidRPr="00A94882" w:rsidRDefault="0013088B" w:rsidP="0013088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096" type="#_x0000_t202" style="position:absolute;left:9411;top:5817;width:1389;height:469" stroked="f">
              <v:textbox style="mso-next-textbox:#_x0000_s1096">
                <w:txbxContent>
                  <w:p w:rsidR="0013088B" w:rsidRPr="002D7742" w:rsidRDefault="0013088B" w:rsidP="0013088B">
                    <w:pPr>
                      <w:rPr>
                        <w:color w:val="808080"/>
                      </w:rPr>
                    </w:pPr>
                    <w:r w:rsidRPr="002D7742">
                      <w:rPr>
                        <w:rFonts w:hint="eastAsia"/>
                        <w:color w:val="808080"/>
                      </w:rPr>
                      <w:t>空气断路器</w:t>
                    </w:r>
                  </w:p>
                </w:txbxContent>
              </v:textbox>
            </v:shape>
            <v:shape id="_x0000_s1097" type="#_x0000_t75" style="position:absolute;left:12047;top:7455;width:758;height:758" fillcolor="black [4]" strokecolor="black [1]" strokeweight="1pt">
              <v:fill color2="black [0]"/>
              <v:imagedata r:id="rId15" o:title=""/>
              <v:shadow color="black [2]"/>
            </v:shape>
            <w10:wrap type="none"/>
            <w10:anchorlock/>
          </v:group>
        </w:pict>
      </w:r>
    </w:p>
    <w:p w:rsidR="0013088B" w:rsidRDefault="003D362F" w:rsidP="00C47409">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3360" behindDoc="0" locked="0" layoutInCell="1" allowOverlap="1">
            <wp:simplePos x="0" y="0"/>
            <wp:positionH relativeFrom="column">
              <wp:posOffset>264160</wp:posOffset>
            </wp:positionH>
            <wp:positionV relativeFrom="paragraph">
              <wp:posOffset>1472565</wp:posOffset>
            </wp:positionV>
            <wp:extent cx="998855" cy="1099185"/>
            <wp:effectExtent l="19050" t="0" r="0" b="0"/>
            <wp:wrapSquare wrapText="bothSides"/>
            <wp:docPr id="22" name="图片 3" descr="http://www.ssrb.com.cn/uploadfile/201009/2010090210025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srb.com.cn/uploadfile/201009/20100902100250924.jpg"/>
                    <pic:cNvPicPr>
                      <a:picLocks noChangeAspect="1" noChangeArrowheads="1"/>
                    </pic:cNvPicPr>
                  </pic:nvPicPr>
                  <pic:blipFill>
                    <a:blip r:embed="rId16" cstate="screen"/>
                    <a:srcRect/>
                    <a:stretch>
                      <a:fillRect/>
                    </a:stretch>
                  </pic:blipFill>
                  <pic:spPr bwMode="auto">
                    <a:xfrm>
                      <a:off x="0" y="0"/>
                      <a:ext cx="998855" cy="1099185"/>
                    </a:xfrm>
                    <a:prstGeom prst="rect">
                      <a:avLst/>
                    </a:prstGeom>
                    <a:noFill/>
                    <a:ln w="9525">
                      <a:noFill/>
                      <a:miter lim="800000"/>
                      <a:headEnd/>
                      <a:tailEnd/>
                    </a:ln>
                  </pic:spPr>
                </pic:pic>
              </a:graphicData>
            </a:graphic>
          </wp:anchor>
        </w:drawing>
      </w:r>
      <w:r w:rsidR="0013088B">
        <w:rPr>
          <w:rFonts w:hint="eastAsia"/>
          <w:color w:val="7F7F7F" w:themeColor="text1" w:themeTint="80"/>
          <w:sz w:val="22"/>
        </w:rPr>
        <w:t>通过</w:t>
      </w:r>
      <w:r w:rsidR="0013088B" w:rsidRPr="00370C31">
        <w:rPr>
          <w:rFonts w:hint="eastAsia"/>
          <w:color w:val="7F7F7F" w:themeColor="text1" w:themeTint="80"/>
          <w:sz w:val="22"/>
        </w:rPr>
        <w:t>全过程</w:t>
      </w:r>
      <w:r w:rsidR="0013088B">
        <w:rPr>
          <w:rFonts w:hint="eastAsia"/>
          <w:color w:val="7F7F7F" w:themeColor="text1" w:themeTint="80"/>
          <w:sz w:val="22"/>
        </w:rPr>
        <w:t>的数据</w:t>
      </w:r>
      <w:r w:rsidR="0013088B" w:rsidRPr="00370C31">
        <w:rPr>
          <w:rFonts w:hint="eastAsia"/>
          <w:color w:val="7F7F7F" w:themeColor="text1" w:themeTint="80"/>
          <w:sz w:val="22"/>
        </w:rPr>
        <w:t>管理，发现线路之间的负载不均衡，</w:t>
      </w:r>
      <w:r w:rsidR="0013088B">
        <w:rPr>
          <w:rFonts w:hint="eastAsia"/>
          <w:color w:val="7F7F7F" w:themeColor="text1" w:themeTint="80"/>
          <w:sz w:val="22"/>
        </w:rPr>
        <w:t>提前</w:t>
      </w:r>
      <w:r w:rsidR="0013088B" w:rsidRPr="00370C31">
        <w:rPr>
          <w:rFonts w:hint="eastAsia"/>
          <w:color w:val="7F7F7F" w:themeColor="text1" w:themeTint="80"/>
          <w:sz w:val="22"/>
        </w:rPr>
        <w:t>主动调整，避免局部重载空载闲置浪费。</w:t>
      </w:r>
      <w:r w:rsidR="0013088B">
        <w:rPr>
          <w:rFonts w:hint="eastAsia"/>
          <w:color w:val="7F7F7F" w:themeColor="text1" w:themeTint="80"/>
          <w:sz w:val="22"/>
        </w:rPr>
        <w:t>管理用电的行为模式，提前预算节能的方案。系统</w:t>
      </w:r>
      <w:r w:rsidR="0013088B" w:rsidRPr="00370C31">
        <w:rPr>
          <w:rFonts w:hint="eastAsia"/>
          <w:color w:val="7F7F7F" w:themeColor="text1" w:themeTint="80"/>
          <w:sz w:val="22"/>
        </w:rPr>
        <w:t>管理用电的时间、方式、内容、定额、计划，指制定多模式的用电方案，主动调整用电行为模式，达到持续有效的节能效果。用电方式的改变，杜绝了不正常、不规范、不合理、不安全的四大用电损耗问题。最大程度减少用电浪费，最高甚至可节能</w:t>
      </w:r>
      <w:r w:rsidR="0013088B" w:rsidRPr="00370C31">
        <w:rPr>
          <w:rFonts w:hint="eastAsia"/>
          <w:color w:val="7F7F7F" w:themeColor="text1" w:themeTint="80"/>
          <w:sz w:val="22"/>
        </w:rPr>
        <w:t>15%</w:t>
      </w:r>
      <w:r w:rsidR="0013088B" w:rsidRPr="00370C31">
        <w:rPr>
          <w:rFonts w:hint="eastAsia"/>
          <w:color w:val="7F7F7F" w:themeColor="text1" w:themeTint="80"/>
          <w:sz w:val="22"/>
        </w:rPr>
        <w:t>。</w:t>
      </w:r>
      <w:r w:rsidR="0013088B">
        <w:rPr>
          <w:rFonts w:hint="eastAsia"/>
          <w:color w:val="7F7F7F" w:themeColor="text1" w:themeTint="80"/>
          <w:sz w:val="22"/>
        </w:rPr>
        <w:t>实时</w:t>
      </w:r>
      <w:r w:rsidR="0013088B" w:rsidRPr="00370C31">
        <w:rPr>
          <w:rFonts w:hint="eastAsia"/>
          <w:color w:val="7F7F7F" w:themeColor="text1" w:themeTint="80"/>
          <w:sz w:val="22"/>
        </w:rPr>
        <w:t>监控</w:t>
      </w:r>
      <w:r w:rsidR="002024D9">
        <w:rPr>
          <w:rFonts w:hint="eastAsia"/>
          <w:color w:val="7F7F7F" w:themeColor="text1" w:themeTint="80"/>
          <w:sz w:val="22"/>
        </w:rPr>
        <w:t>商铺内</w:t>
      </w:r>
      <w:r w:rsidR="0013088B" w:rsidRPr="00370C31">
        <w:rPr>
          <w:rFonts w:hint="eastAsia"/>
          <w:color w:val="7F7F7F" w:themeColor="text1" w:themeTint="80"/>
          <w:sz w:val="22"/>
        </w:rPr>
        <w:t>末端电气线路上的主要设备，比方空调，</w:t>
      </w:r>
      <w:r w:rsidR="002024D9">
        <w:rPr>
          <w:rFonts w:hint="eastAsia"/>
          <w:color w:val="7F7F7F" w:themeColor="text1" w:themeTint="80"/>
          <w:sz w:val="22"/>
        </w:rPr>
        <w:t>热水器等主要用电设备的</w:t>
      </w:r>
      <w:r w:rsidR="0013088B" w:rsidRPr="00370C31">
        <w:rPr>
          <w:rFonts w:hint="eastAsia"/>
          <w:color w:val="7F7F7F" w:themeColor="text1" w:themeTint="80"/>
          <w:sz w:val="22"/>
        </w:rPr>
        <w:t>全过程，包括安装位置、产品型号参数、用电量、工作时间等，</w:t>
      </w:r>
      <w:r w:rsidR="00C438C0">
        <w:rPr>
          <w:rFonts w:hint="eastAsia"/>
          <w:color w:val="7F7F7F" w:themeColor="text1" w:themeTint="80"/>
          <w:sz w:val="22"/>
        </w:rPr>
        <w:t>尤其是晚间，巡检人员在现场通过智能手持终端，通过移动互联网连接</w:t>
      </w:r>
      <w:r w:rsidR="008805B3">
        <w:rPr>
          <w:rFonts w:hint="eastAsia"/>
          <w:color w:val="7F7F7F" w:themeColor="text1" w:themeTint="80"/>
          <w:sz w:val="22"/>
        </w:rPr>
        <w:t>社区信息化</w:t>
      </w:r>
      <w:r w:rsidR="00C438C0">
        <w:rPr>
          <w:rFonts w:hint="eastAsia"/>
          <w:color w:val="7F7F7F" w:themeColor="text1" w:themeTint="80"/>
          <w:sz w:val="22"/>
        </w:rPr>
        <w:t>平台，实时查看现场商铺的用电状况，结合现场情况，做出及时判断，</w:t>
      </w:r>
      <w:r w:rsidR="002024D9">
        <w:rPr>
          <w:rFonts w:hint="eastAsia"/>
          <w:color w:val="7F7F7F" w:themeColor="text1" w:themeTint="80"/>
          <w:sz w:val="22"/>
        </w:rPr>
        <w:t>极大的提高了社区九小商铺的用电安全管理的等级</w:t>
      </w:r>
      <w:r w:rsidR="00B507AC">
        <w:rPr>
          <w:rFonts w:hint="eastAsia"/>
          <w:color w:val="7F7F7F" w:themeColor="text1" w:themeTint="80"/>
          <w:sz w:val="22"/>
        </w:rPr>
        <w:t>和方法</w:t>
      </w:r>
      <w:r w:rsidR="002024D9">
        <w:rPr>
          <w:rFonts w:hint="eastAsia"/>
          <w:color w:val="7F7F7F" w:themeColor="text1" w:themeTint="80"/>
          <w:sz w:val="22"/>
        </w:rPr>
        <w:t>。</w:t>
      </w:r>
    </w:p>
    <w:p w:rsidR="0013088B" w:rsidRDefault="0013088B" w:rsidP="0013088B">
      <w:pPr>
        <w:spacing w:line="360" w:lineRule="auto"/>
        <w:rPr>
          <w:b/>
          <w:sz w:val="22"/>
        </w:rPr>
      </w:pPr>
    </w:p>
    <w:p w:rsidR="0013088B" w:rsidRDefault="00926F1B" w:rsidP="0013088B">
      <w:pPr>
        <w:pStyle w:val="a8"/>
        <w:numPr>
          <w:ilvl w:val="2"/>
          <w:numId w:val="1"/>
        </w:numPr>
        <w:spacing w:line="360" w:lineRule="auto"/>
        <w:ind w:firstLineChars="0"/>
        <w:rPr>
          <w:b/>
          <w:sz w:val="22"/>
        </w:rPr>
      </w:pPr>
      <w:r>
        <w:rPr>
          <w:rFonts w:hint="eastAsia"/>
          <w:b/>
          <w:sz w:val="22"/>
        </w:rPr>
        <w:t>社区公共照明数字远程</w:t>
      </w:r>
      <w:r w:rsidR="0013088B" w:rsidRPr="004C1EA2">
        <w:rPr>
          <w:rFonts w:hint="eastAsia"/>
          <w:b/>
          <w:sz w:val="22"/>
        </w:rPr>
        <w:t>电控系统</w:t>
      </w:r>
    </w:p>
    <w:p w:rsidR="0013088B" w:rsidRDefault="0013088B" w:rsidP="0013088B">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2336" behindDoc="1" locked="0" layoutInCell="1" allowOverlap="1">
            <wp:simplePos x="0" y="0"/>
            <wp:positionH relativeFrom="column">
              <wp:posOffset>4490720</wp:posOffset>
            </wp:positionH>
            <wp:positionV relativeFrom="paragraph">
              <wp:posOffset>85725</wp:posOffset>
            </wp:positionV>
            <wp:extent cx="1671955" cy="1043305"/>
            <wp:effectExtent l="19050" t="0" r="4445" b="0"/>
            <wp:wrapTight wrapText="bothSides">
              <wp:wrapPolygon edited="0">
                <wp:start x="-246" y="0"/>
                <wp:lineTo x="-246" y="21298"/>
                <wp:lineTo x="21657" y="21298"/>
                <wp:lineTo x="21657" y="0"/>
                <wp:lineTo x="-246" y="0"/>
              </wp:wrapPolygon>
            </wp:wrapTight>
            <wp:docPr id="2" name="图片 15" descr="http://www.dzsc.com/uploadfile/catchnews/200986113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zsc.com/uploadfile/catchnews/20098611362327.jpg"/>
                    <pic:cNvPicPr>
                      <a:picLocks noChangeAspect="1" noChangeArrowheads="1"/>
                    </pic:cNvPicPr>
                  </pic:nvPicPr>
                  <pic:blipFill>
                    <a:blip r:embed="rId17" cstate="screen"/>
                    <a:srcRect/>
                    <a:stretch>
                      <a:fillRect/>
                    </a:stretch>
                  </pic:blipFill>
                  <pic:spPr bwMode="auto">
                    <a:xfrm>
                      <a:off x="0" y="0"/>
                      <a:ext cx="1671955" cy="1043305"/>
                    </a:xfrm>
                    <a:prstGeom prst="rect">
                      <a:avLst/>
                    </a:prstGeom>
                    <a:noFill/>
                    <a:ln w="9525">
                      <a:noFill/>
                      <a:miter lim="800000"/>
                      <a:headEnd/>
                      <a:tailEnd/>
                    </a:ln>
                  </pic:spPr>
                </pic:pic>
              </a:graphicData>
            </a:graphic>
          </wp:anchor>
        </w:drawing>
      </w:r>
      <w:r w:rsidR="003508F2">
        <w:rPr>
          <w:rFonts w:hint="eastAsia"/>
          <w:color w:val="7F7F7F" w:themeColor="text1" w:themeTint="80"/>
          <w:sz w:val="22"/>
        </w:rPr>
        <w:t>社区中各种公共建筑，包括社区内绿地的照明等的末端照明线路。</w:t>
      </w:r>
      <w:r w:rsidRPr="00DE66FA">
        <w:rPr>
          <w:rFonts w:hint="eastAsia"/>
          <w:color w:val="7F7F7F" w:themeColor="text1" w:themeTint="80"/>
          <w:sz w:val="22"/>
        </w:rPr>
        <w:t>数字</w:t>
      </w:r>
      <w:r w:rsidRPr="00DE66FA">
        <w:rPr>
          <w:rFonts w:hint="eastAsia"/>
          <w:color w:val="7F7F7F" w:themeColor="text1" w:themeTint="80"/>
          <w:sz w:val="22"/>
        </w:rPr>
        <w:t>485</w:t>
      </w:r>
      <w:r w:rsidRPr="00DE66FA">
        <w:rPr>
          <w:rFonts w:hint="eastAsia"/>
          <w:color w:val="7F7F7F" w:themeColor="text1" w:themeTint="80"/>
          <w:sz w:val="22"/>
        </w:rPr>
        <w:t>电控开关体积小、成本低、标准导轨安装，适用于任何末端配电箱，</w:t>
      </w:r>
      <w:r>
        <w:rPr>
          <w:rFonts w:hint="eastAsia"/>
          <w:color w:val="7F7F7F" w:themeColor="text1" w:themeTint="80"/>
          <w:sz w:val="22"/>
        </w:rPr>
        <w:t>和</w:t>
      </w:r>
      <w:r w:rsidRPr="00DE66FA">
        <w:rPr>
          <w:rFonts w:hint="eastAsia"/>
          <w:color w:val="7F7F7F" w:themeColor="text1" w:themeTint="80"/>
          <w:sz w:val="22"/>
        </w:rPr>
        <w:t>每条照明线路一一对应的安装数字</w:t>
      </w:r>
      <w:r w:rsidRPr="00DE66FA">
        <w:rPr>
          <w:rFonts w:hint="eastAsia"/>
          <w:color w:val="7F7F7F" w:themeColor="text1" w:themeTint="80"/>
          <w:sz w:val="22"/>
        </w:rPr>
        <w:t>485</w:t>
      </w:r>
      <w:r w:rsidRPr="00DE66FA">
        <w:rPr>
          <w:rFonts w:hint="eastAsia"/>
          <w:color w:val="7F7F7F" w:themeColor="text1" w:themeTint="80"/>
          <w:sz w:val="22"/>
        </w:rPr>
        <w:t>电控开关，</w:t>
      </w:r>
      <w:r>
        <w:rPr>
          <w:rFonts w:hint="eastAsia"/>
          <w:color w:val="7F7F7F" w:themeColor="text1" w:themeTint="80"/>
          <w:sz w:val="22"/>
        </w:rPr>
        <w:t>电控开关有</w:t>
      </w:r>
      <w:r>
        <w:rPr>
          <w:rFonts w:hint="eastAsia"/>
          <w:color w:val="7F7F7F" w:themeColor="text1" w:themeTint="80"/>
          <w:sz w:val="22"/>
        </w:rPr>
        <w:t>ID</w:t>
      </w:r>
      <w:r>
        <w:rPr>
          <w:rFonts w:hint="eastAsia"/>
          <w:color w:val="7F7F7F" w:themeColor="text1" w:themeTint="80"/>
          <w:sz w:val="22"/>
        </w:rPr>
        <w:t>地址。通过数字</w:t>
      </w:r>
      <w:r>
        <w:rPr>
          <w:rFonts w:hint="eastAsia"/>
          <w:color w:val="7F7F7F" w:themeColor="text1" w:themeTint="80"/>
          <w:sz w:val="22"/>
        </w:rPr>
        <w:t>485</w:t>
      </w:r>
      <w:r>
        <w:rPr>
          <w:rFonts w:hint="eastAsia"/>
          <w:color w:val="7F7F7F" w:themeColor="text1" w:themeTint="80"/>
          <w:sz w:val="22"/>
        </w:rPr>
        <w:t>以太网关就近直接用网络线并网局域网，</w:t>
      </w:r>
      <w:r w:rsidR="003508F2">
        <w:rPr>
          <w:rFonts w:hint="eastAsia"/>
          <w:color w:val="7F7F7F" w:themeColor="text1" w:themeTint="80"/>
          <w:sz w:val="22"/>
        </w:rPr>
        <w:t>社区</w:t>
      </w:r>
      <w:r w:rsidRPr="00370C31">
        <w:rPr>
          <w:rFonts w:hint="eastAsia"/>
          <w:color w:val="7F7F7F" w:themeColor="text1" w:themeTint="80"/>
          <w:sz w:val="22"/>
        </w:rPr>
        <w:t>信息化平台</w:t>
      </w:r>
      <w:r>
        <w:rPr>
          <w:rFonts w:hint="eastAsia"/>
          <w:color w:val="7F7F7F" w:themeColor="text1" w:themeTint="80"/>
          <w:sz w:val="22"/>
        </w:rPr>
        <w:t>配置和定义，</w:t>
      </w:r>
      <w:r w:rsidRPr="00DE66FA">
        <w:rPr>
          <w:rFonts w:hint="eastAsia"/>
          <w:color w:val="7F7F7F" w:themeColor="text1" w:themeTint="80"/>
          <w:sz w:val="22"/>
        </w:rPr>
        <w:t>实现远程控制、照明模式管理。</w:t>
      </w:r>
    </w:p>
    <w:p w:rsidR="0013088B" w:rsidRDefault="00323FCB" w:rsidP="0013088B">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050" editas="canvas" style="width:347.75pt;height:198.6pt;mso-position-horizontal-relative:char;mso-position-vertical-relative:line" coordorigin="8526,5055" coordsize="6955,3972">
            <o:lock v:ext="edit" aspectratio="t"/>
            <v:shape id="_x0000_s1051" type="#_x0000_t75" style="position:absolute;left:8526;top:5055;width:6955;height:3972" o:preferrelative="f" stroked="t" strokecolor="#d8d8d8 [2732]">
              <v:fill o:detectmouseclick="t"/>
              <v:path o:extrusionok="t" o:connecttype="none"/>
              <o:lock v:ext="edit" text="t"/>
            </v:shape>
            <v:rect id="_x0000_s1052" style="position:absolute;left:8646;top:5157;width:2154;height:3801" strokecolor="#bfbfbf [2412]" strokeweight="1pt">
              <v:stroke dashstyle="dash"/>
            </v:rect>
            <v:shape id="_x0000_s1053" type="#_x0000_t202" style="position:absolute;left:14122;top:6942;width:1041;height:405" stroked="f">
              <v:textbox style="mso-next-textbox:#_x0000_s1053">
                <w:txbxContent>
                  <w:p w:rsidR="0013088B" w:rsidRPr="003E386E" w:rsidRDefault="0013088B" w:rsidP="0013088B">
                    <w:pPr>
                      <w:rPr>
                        <w:color w:val="808080"/>
                      </w:rPr>
                    </w:pPr>
                    <w:r w:rsidRPr="003E386E">
                      <w:rPr>
                        <w:rFonts w:hint="eastAsia"/>
                        <w:color w:val="808080"/>
                      </w:rPr>
                      <w:t>局域网</w:t>
                    </w:r>
                  </w:p>
                </w:txbxContent>
              </v:textbox>
            </v:shape>
            <v:shape id="_x0000_s1054" type="#_x0000_t202" style="position:absolute;left:12805;top:7489;width:1728;height:466" stroked="f">
              <v:textbox style="mso-next-textbox:#_x0000_s1054">
                <w:txbxContent>
                  <w:p w:rsidR="0013088B" w:rsidRPr="002D7742" w:rsidRDefault="0013088B" w:rsidP="0013088B">
                    <w:pPr>
                      <w:rPr>
                        <w:color w:val="808080"/>
                      </w:rPr>
                    </w:pPr>
                    <w:r>
                      <w:rPr>
                        <w:rFonts w:hint="eastAsia"/>
                        <w:color w:val="808080"/>
                      </w:rPr>
                      <w:t>以太网线</w:t>
                    </w:r>
                  </w:p>
                </w:txbxContent>
              </v:textbox>
            </v:shape>
            <v:shape id="_x0000_s1055" type="#_x0000_t202" style="position:absolute;left:9398;top:8068;width:2457;height:617" stroked="f">
              <v:textbox style="mso-next-textbox:#_x0000_s1055">
                <w:txbxContent>
                  <w:p w:rsidR="0013088B" w:rsidRPr="005B0DFE" w:rsidRDefault="0013088B" w:rsidP="0013088B">
                    <w:pPr>
                      <w:rPr>
                        <w:color w:val="333333"/>
                        <w:u w:val="single"/>
                      </w:rPr>
                    </w:pPr>
                    <w:r w:rsidRPr="00A94882">
                      <w:rPr>
                        <w:rFonts w:asciiTheme="minorEastAsia" w:hAnsiTheme="minorEastAsia" w:hint="eastAsia"/>
                        <w:b/>
                        <w:color w:val="E36C0A" w:themeColor="accent6" w:themeShade="BF"/>
                        <w:u w:val="single"/>
                      </w:rPr>
                      <w:t>数字485</w:t>
                    </w:r>
                    <w:r>
                      <w:rPr>
                        <w:rFonts w:asciiTheme="minorEastAsia" w:hAnsiTheme="minorEastAsia" w:hint="eastAsia"/>
                        <w:b/>
                        <w:color w:val="E36C0A" w:themeColor="accent6" w:themeShade="BF"/>
                        <w:u w:val="single"/>
                      </w:rPr>
                      <w:t>电控开关</w:t>
                    </w:r>
                  </w:p>
                </w:txbxContent>
              </v:textbox>
            </v:shape>
            <v:line id="_x0000_s1056" style="position:absolute" from="9171,5157" to="9172,8834" strokecolor="gray" strokeweight="1pt"/>
            <v:line id="_x0000_s1057" style="position:absolute;flip:y" from="10058,5467" to="11357,5697" strokecolor="gray"/>
            <v:line id="_x0000_s1058" style="position:absolute;rotation:90" from="12958,7803" to="15266,7804" strokecolor="blue" strokeweight="1pt"/>
            <v:shape id="_x0000_s1059" type="#_x0000_t75" style="position:absolute;left:11357;top:5157;width:1620;height:1023;visibility:visible">
              <v:imagedata r:id="rId11" o:title="" gain="69719f" blacklevel="1966f" grayscale="t"/>
              <o:lock v:ext="edit" aspectratio="f"/>
            </v:shape>
            <v:shape id="_x0000_s1060" type="#_x0000_t202" style="position:absolute;left:14514;top:8417;width:758;height:610" stroked="f">
              <v:textbox style="mso-next-textbox:#_x0000_s1060">
                <w:txbxContent>
                  <w:p w:rsidR="0013088B" w:rsidRPr="00A94882" w:rsidRDefault="0013088B" w:rsidP="0013088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管理</w:t>
                    </w:r>
                  </w:p>
                </w:txbxContent>
              </v:textbox>
            </v:shape>
            <v:shape id="_x0000_s1061" type="#_x0000_t202" style="position:absolute;left:9411;top:8490;width:954;height:468" stroked="f">
              <v:textbox style="mso-next-textbox:#_x0000_s1061">
                <w:txbxContent>
                  <w:p w:rsidR="0013088B" w:rsidRPr="00CA3D38" w:rsidRDefault="0013088B" w:rsidP="0013088B">
                    <w:pPr>
                      <w:rPr>
                        <w:color w:val="808080"/>
                      </w:rPr>
                    </w:pPr>
                    <w:r>
                      <w:rPr>
                        <w:rFonts w:hint="eastAsia"/>
                        <w:color w:val="808080"/>
                      </w:rPr>
                      <w:t>至照明</w:t>
                    </w:r>
                  </w:p>
                </w:txbxContent>
              </v:textbox>
            </v:shape>
            <v:line id="_x0000_s1062" style="position:absolute" from="12805,7868" to="14111,7869" strokecolor="blue" strokeweight="1pt"/>
            <v:line id="_x0000_s1063" style="position:absolute" from="8990,5157" to="8991,8834" strokecolor="gray" strokeweight="1pt"/>
            <v:shape id="_x0000_s1064" type="#_x0000_t202" style="position:absolute;left:12805;top:5241;width:2033;height:576" stroked="f">
              <v:textbox style="mso-next-textbox:#_x0000_s1064">
                <w:txbxContent>
                  <w:p w:rsidR="0013088B" w:rsidRPr="002D7742" w:rsidRDefault="00A52DA4" w:rsidP="0013088B">
                    <w:pPr>
                      <w:rPr>
                        <w:color w:val="808080"/>
                      </w:rPr>
                    </w:pPr>
                    <w:r>
                      <w:rPr>
                        <w:rFonts w:hint="eastAsia"/>
                        <w:color w:val="808080"/>
                      </w:rPr>
                      <w:t>末端照明配电箱</w:t>
                    </w:r>
                  </w:p>
                </w:txbxContent>
              </v:textbox>
            </v:shape>
            <v:line id="_x0000_s1065" style="position:absolute" from="14141,8127" to="14680,8130" strokecolor="blue" strokeweight="1pt"/>
            <v:shape id="_x0000_s1066" type="#_x0000_t75" style="position:absolute;left:14533;top:7856;width:720;height:587">
              <v:imagedata r:id="rId13" o:title=""/>
            </v:shape>
            <v:shape id="_x0000_s1067" type="#_x0000_t75" style="position:absolute;left:8676;top:5349;width:944;height:1405">
              <v:imagedata r:id="rId14" o:title="product_k3" grayscale="t"/>
            </v:shape>
            <v:shape id="_x0000_s1068" type="#_x0000_t202" style="position:absolute;left:10229;top:7455;width:1260;height:468" stroked="f">
              <v:textbox style="mso-next-textbox:#_x0000_s1068">
                <w:txbxContent>
                  <w:p w:rsidR="0013088B" w:rsidRPr="002D7742" w:rsidRDefault="0013088B" w:rsidP="0013088B">
                    <w:pPr>
                      <w:rPr>
                        <w:color w:val="808080"/>
                      </w:rPr>
                    </w:pPr>
                    <w:r>
                      <w:rPr>
                        <w:rFonts w:hint="eastAsia"/>
                        <w:color w:val="808080"/>
                      </w:rPr>
                      <w:t>485</w:t>
                    </w:r>
                    <w:r>
                      <w:rPr>
                        <w:rFonts w:hint="eastAsia"/>
                        <w:color w:val="808080"/>
                      </w:rPr>
                      <w:t>总线</w:t>
                    </w:r>
                  </w:p>
                </w:txbxContent>
              </v:textbox>
            </v:shape>
            <v:line id="_x0000_s1069" style="position:absolute" from="9170,7844" to="12065,7845" strokecolor="green" strokeweight="1pt"/>
            <v:shape id="_x0000_s1070" type="#_x0000_t202" style="position:absolute;left:11444;top:8080;width:2117;height:527" stroked="f">
              <v:textbox style="mso-next-textbox:#_x0000_s1070">
                <w:txbxContent>
                  <w:p w:rsidR="0013088B" w:rsidRPr="00A94882" w:rsidRDefault="0013088B" w:rsidP="0013088B">
                    <w:pPr>
                      <w:rPr>
                        <w:rFonts w:asciiTheme="minorEastAsia" w:hAnsiTheme="minorEastAsia"/>
                        <w:b/>
                        <w:color w:val="E36C0A" w:themeColor="accent6" w:themeShade="BF"/>
                        <w:u w:val="single"/>
                      </w:rPr>
                    </w:pPr>
                    <w:r w:rsidRPr="00A94882">
                      <w:rPr>
                        <w:rFonts w:asciiTheme="minorEastAsia" w:hAnsiTheme="minorEastAsia" w:hint="eastAsia"/>
                        <w:b/>
                        <w:color w:val="E36C0A" w:themeColor="accent6" w:themeShade="BF"/>
                        <w:u w:val="single"/>
                      </w:rPr>
                      <w:t>数字485以太网关</w:t>
                    </w:r>
                  </w:p>
                </w:txbxContent>
              </v:textbox>
            </v:shape>
            <v:shape id="_x0000_s1071" type="#_x0000_t202" style="position:absolute;left:9411;top:5817;width:1389;height:469" stroked="f">
              <v:textbox style="mso-next-textbox:#_x0000_s1071">
                <w:txbxContent>
                  <w:p w:rsidR="0013088B" w:rsidRPr="002D7742" w:rsidRDefault="0013088B" w:rsidP="0013088B">
                    <w:pPr>
                      <w:rPr>
                        <w:color w:val="808080"/>
                      </w:rPr>
                    </w:pPr>
                    <w:r w:rsidRPr="002D7742">
                      <w:rPr>
                        <w:rFonts w:hint="eastAsia"/>
                        <w:color w:val="808080"/>
                      </w:rPr>
                      <w:t>空气断路器</w:t>
                    </w:r>
                  </w:p>
                </w:txbxContent>
              </v:textbox>
            </v:shape>
            <v:shape id="_x0000_s1072" type="#_x0000_t75" style="position:absolute;left:12047;top:7455;width:758;height:758" fillcolor="black [4]" strokecolor="black [1]" strokeweight="1pt">
              <v:fill color2="black [0]"/>
              <v:imagedata r:id="rId15" o:title=""/>
              <v:shadow color="black [2]"/>
            </v:shape>
            <v:shape id="_x0000_s1073" type="#_x0000_t75" style="position:absolute;left:8701;top:7290;width:843;height:1395" fillcolor="black [4]" strokecolor="black [1]" strokeweight="1pt">
              <v:fill color2="black [0]"/>
              <v:imagedata r:id="rId18" o:title=""/>
              <v:shadow color="black [2]"/>
            </v:shape>
            <w10:wrap type="none"/>
            <w10:anchorlock/>
          </v:group>
        </w:pict>
      </w:r>
    </w:p>
    <w:p w:rsidR="0013088B" w:rsidRDefault="0013088B" w:rsidP="0013088B">
      <w:pPr>
        <w:spacing w:line="360" w:lineRule="auto"/>
        <w:ind w:left="420" w:firstLine="420"/>
        <w:rPr>
          <w:color w:val="7F7F7F" w:themeColor="text1" w:themeTint="80"/>
          <w:sz w:val="22"/>
        </w:rPr>
      </w:pPr>
      <w:r>
        <w:rPr>
          <w:rFonts w:hint="eastAsia"/>
          <w:color w:val="7F7F7F" w:themeColor="text1" w:themeTint="80"/>
          <w:sz w:val="22"/>
        </w:rPr>
        <w:t>实现照明的方案模式管理，包括基于时间（工作时间和下班时间等）、区域（大众公共区域，小众公共区域等）、效能（和电气线路用电管理系统组合工作）、业务（会议、日常办公等）的照明模式管理，</w:t>
      </w:r>
      <w:r w:rsidRPr="00DE66FA">
        <w:rPr>
          <w:rFonts w:hint="eastAsia"/>
          <w:color w:val="7F7F7F" w:themeColor="text1" w:themeTint="80"/>
          <w:sz w:val="22"/>
        </w:rPr>
        <w:t>图形化</w:t>
      </w:r>
      <w:r>
        <w:rPr>
          <w:rFonts w:hint="eastAsia"/>
          <w:color w:val="7F7F7F" w:themeColor="text1" w:themeTint="80"/>
          <w:sz w:val="22"/>
        </w:rPr>
        <w:t>显示各条</w:t>
      </w:r>
      <w:r w:rsidRPr="00DE66FA">
        <w:rPr>
          <w:rFonts w:hint="eastAsia"/>
          <w:color w:val="7F7F7F" w:themeColor="text1" w:themeTint="80"/>
          <w:sz w:val="22"/>
        </w:rPr>
        <w:t>照明线路的位置、名称、灯</w:t>
      </w:r>
      <w:r>
        <w:rPr>
          <w:rFonts w:hint="eastAsia"/>
          <w:color w:val="7F7F7F" w:themeColor="text1" w:themeTint="80"/>
          <w:sz w:val="22"/>
        </w:rPr>
        <w:t>的</w:t>
      </w:r>
      <w:r w:rsidRPr="00DE66FA">
        <w:rPr>
          <w:rFonts w:hint="eastAsia"/>
          <w:color w:val="7F7F7F" w:themeColor="text1" w:themeTint="80"/>
          <w:sz w:val="22"/>
        </w:rPr>
        <w:t>数量、灯</w:t>
      </w:r>
      <w:r>
        <w:rPr>
          <w:rFonts w:hint="eastAsia"/>
          <w:color w:val="7F7F7F" w:themeColor="text1" w:themeTint="80"/>
          <w:sz w:val="22"/>
        </w:rPr>
        <w:t>的</w:t>
      </w:r>
      <w:r w:rsidRPr="00DE66FA">
        <w:rPr>
          <w:rFonts w:hint="eastAsia"/>
          <w:color w:val="7F7F7F" w:themeColor="text1" w:themeTint="80"/>
          <w:sz w:val="22"/>
        </w:rPr>
        <w:t>分布、灯</w:t>
      </w:r>
      <w:r>
        <w:rPr>
          <w:rFonts w:hint="eastAsia"/>
          <w:color w:val="7F7F7F" w:themeColor="text1" w:themeTint="80"/>
          <w:sz w:val="22"/>
        </w:rPr>
        <w:t>的位置、照明</w:t>
      </w:r>
      <w:r w:rsidRPr="00DE66FA">
        <w:rPr>
          <w:rFonts w:hint="eastAsia"/>
          <w:color w:val="7F7F7F" w:themeColor="text1" w:themeTint="80"/>
          <w:sz w:val="22"/>
        </w:rPr>
        <w:t>时间、</w:t>
      </w:r>
      <w:r>
        <w:rPr>
          <w:rFonts w:hint="eastAsia"/>
          <w:color w:val="7F7F7F" w:themeColor="text1" w:themeTint="80"/>
          <w:sz w:val="22"/>
        </w:rPr>
        <w:t>照明</w:t>
      </w:r>
      <w:r w:rsidRPr="00DE66FA">
        <w:rPr>
          <w:rFonts w:hint="eastAsia"/>
          <w:color w:val="7F7F7F" w:themeColor="text1" w:themeTint="80"/>
          <w:sz w:val="22"/>
        </w:rPr>
        <w:t>方案。避免和杜绝了人为管理中的缺陷和能力不足，比方白天无人关灯的用电量浪费。</w:t>
      </w:r>
      <w:r>
        <w:rPr>
          <w:rFonts w:hint="eastAsia"/>
          <w:color w:val="7F7F7F" w:themeColor="text1" w:themeTint="80"/>
          <w:sz w:val="22"/>
        </w:rPr>
        <w:t>最大可以节约</w:t>
      </w:r>
      <w:r>
        <w:rPr>
          <w:rFonts w:hint="eastAsia"/>
          <w:color w:val="7F7F7F" w:themeColor="text1" w:themeTint="80"/>
          <w:sz w:val="22"/>
        </w:rPr>
        <w:t>30%</w:t>
      </w:r>
      <w:r>
        <w:rPr>
          <w:rFonts w:hint="eastAsia"/>
          <w:color w:val="7F7F7F" w:themeColor="text1" w:themeTint="80"/>
          <w:sz w:val="22"/>
        </w:rPr>
        <w:t>的照明用电，同时也会降低运营费用。</w:t>
      </w:r>
    </w:p>
    <w:p w:rsidR="0013088B" w:rsidRPr="00B0387D" w:rsidRDefault="0013088B" w:rsidP="0013088B">
      <w:pPr>
        <w:spacing w:line="360" w:lineRule="auto"/>
        <w:ind w:firstLine="420"/>
        <w:rPr>
          <w:b/>
          <w:sz w:val="22"/>
        </w:rPr>
      </w:pPr>
    </w:p>
    <w:p w:rsidR="0013088B" w:rsidRPr="00CF64B1" w:rsidRDefault="006971F6" w:rsidP="0013088B">
      <w:pPr>
        <w:pStyle w:val="a8"/>
        <w:numPr>
          <w:ilvl w:val="2"/>
          <w:numId w:val="1"/>
        </w:numPr>
        <w:spacing w:line="360" w:lineRule="auto"/>
        <w:ind w:firstLineChars="0"/>
        <w:rPr>
          <w:b/>
          <w:sz w:val="22"/>
        </w:rPr>
      </w:pPr>
      <w:r>
        <w:rPr>
          <w:rFonts w:hint="eastAsia"/>
          <w:b/>
          <w:sz w:val="22"/>
        </w:rPr>
        <w:t>社区</w:t>
      </w:r>
      <w:r w:rsidR="0013088B" w:rsidRPr="00CF64B1">
        <w:rPr>
          <w:rFonts w:hint="eastAsia"/>
          <w:b/>
          <w:sz w:val="22"/>
        </w:rPr>
        <w:t>园区路灯照明数字无线电控系统</w:t>
      </w:r>
    </w:p>
    <w:p w:rsidR="0013088B" w:rsidRDefault="0003048D" w:rsidP="0013088B">
      <w:pPr>
        <w:spacing w:line="360" w:lineRule="auto"/>
        <w:ind w:left="420" w:firstLine="420"/>
        <w:rPr>
          <w:color w:val="7F7F7F" w:themeColor="text1" w:themeTint="80"/>
          <w:sz w:val="22"/>
        </w:rPr>
      </w:pPr>
      <w:r>
        <w:rPr>
          <w:rFonts w:hint="eastAsia"/>
          <w:noProof/>
          <w:color w:val="7F7F7F" w:themeColor="text1" w:themeTint="80"/>
          <w:sz w:val="22"/>
        </w:rPr>
        <w:drawing>
          <wp:anchor distT="0" distB="0" distL="114300" distR="114300" simplePos="0" relativeHeight="251664384" behindDoc="0" locked="0" layoutInCell="1" allowOverlap="1">
            <wp:simplePos x="0" y="0"/>
            <wp:positionH relativeFrom="column">
              <wp:posOffset>4539615</wp:posOffset>
            </wp:positionH>
            <wp:positionV relativeFrom="paragraph">
              <wp:posOffset>82550</wp:posOffset>
            </wp:positionV>
            <wp:extent cx="1597660" cy="817245"/>
            <wp:effectExtent l="19050" t="0" r="2540" b="0"/>
            <wp:wrapSquare wrapText="bothSides"/>
            <wp:docPr id="3161" name="图片 2"/>
            <wp:cNvGraphicFramePr/>
            <a:graphic xmlns:a="http://schemas.openxmlformats.org/drawingml/2006/main">
              <a:graphicData uri="http://schemas.openxmlformats.org/drawingml/2006/picture">
                <pic:pic xmlns:pic="http://schemas.openxmlformats.org/drawingml/2006/picture">
                  <pic:nvPicPr>
                    <pic:cNvPr id="179252" name="Picture 52" descr="untitled1"/>
                    <pic:cNvPicPr>
                      <a:picLocks noChangeAspect="1" noChangeArrowheads="1"/>
                    </pic:cNvPicPr>
                  </pic:nvPicPr>
                  <pic:blipFill>
                    <a:blip r:embed="rId19" cstate="screen"/>
                    <a:srcRect/>
                    <a:stretch>
                      <a:fillRect/>
                    </a:stretch>
                  </pic:blipFill>
                  <pic:spPr bwMode="auto">
                    <a:xfrm>
                      <a:off x="0" y="0"/>
                      <a:ext cx="1597660" cy="817245"/>
                    </a:xfrm>
                    <a:prstGeom prst="rect">
                      <a:avLst/>
                    </a:prstGeom>
                    <a:noFill/>
                  </pic:spPr>
                </pic:pic>
              </a:graphicData>
            </a:graphic>
          </wp:anchor>
        </w:drawing>
      </w:r>
      <w:r w:rsidR="00FB4769">
        <w:rPr>
          <w:rFonts w:hint="eastAsia"/>
          <w:color w:val="7F7F7F" w:themeColor="text1" w:themeTint="80"/>
          <w:sz w:val="22"/>
        </w:rPr>
        <w:t>社区</w:t>
      </w:r>
      <w:r w:rsidR="0013088B">
        <w:rPr>
          <w:rFonts w:hint="eastAsia"/>
          <w:color w:val="7F7F7F" w:themeColor="text1" w:themeTint="80"/>
          <w:sz w:val="22"/>
        </w:rPr>
        <w:t>园区</w:t>
      </w:r>
      <w:r w:rsidR="0013088B" w:rsidRPr="00723CE6">
        <w:rPr>
          <w:rFonts w:hint="eastAsia"/>
          <w:color w:val="7F7F7F" w:themeColor="text1" w:themeTint="80"/>
          <w:sz w:val="22"/>
        </w:rPr>
        <w:t>路灯功率小、数量多、分布分散、管理人员少、照明</w:t>
      </w:r>
      <w:r w:rsidR="0013088B">
        <w:rPr>
          <w:rFonts w:hint="eastAsia"/>
          <w:color w:val="7F7F7F" w:themeColor="text1" w:themeTint="80"/>
          <w:sz w:val="22"/>
        </w:rPr>
        <w:t>的管理需要同时满足能效管理、时间管理、</w:t>
      </w:r>
      <w:r w:rsidR="0013088B" w:rsidRPr="00723CE6">
        <w:rPr>
          <w:rFonts w:hint="eastAsia"/>
          <w:color w:val="7F7F7F" w:themeColor="text1" w:themeTint="80"/>
          <w:sz w:val="22"/>
        </w:rPr>
        <w:t>安全照明</w:t>
      </w:r>
      <w:r w:rsidR="0013088B">
        <w:rPr>
          <w:rFonts w:hint="eastAsia"/>
          <w:color w:val="7F7F7F" w:themeColor="text1" w:themeTint="80"/>
          <w:sz w:val="22"/>
        </w:rPr>
        <w:t>管理的要求。</w:t>
      </w:r>
      <w:r w:rsidR="0013088B" w:rsidRPr="00723CE6">
        <w:rPr>
          <w:rFonts w:hint="eastAsia"/>
          <w:color w:val="7F7F7F" w:themeColor="text1" w:themeTint="80"/>
          <w:sz w:val="22"/>
        </w:rPr>
        <w:t>数字</w:t>
      </w:r>
      <w:r w:rsidR="0013088B" w:rsidRPr="00723CE6">
        <w:rPr>
          <w:rFonts w:hint="eastAsia"/>
          <w:color w:val="7F7F7F" w:themeColor="text1" w:themeTint="80"/>
          <w:sz w:val="22"/>
        </w:rPr>
        <w:t>433</w:t>
      </w:r>
      <w:r w:rsidR="0013088B">
        <w:rPr>
          <w:rFonts w:hint="eastAsia"/>
          <w:color w:val="7F7F7F" w:themeColor="text1" w:themeTint="80"/>
          <w:sz w:val="22"/>
        </w:rPr>
        <w:t>监测和开关无线终端整合用电监测和电控开关功能，</w:t>
      </w:r>
      <w:r w:rsidR="0013088B" w:rsidRPr="00723CE6">
        <w:rPr>
          <w:rFonts w:hint="eastAsia"/>
          <w:color w:val="7F7F7F" w:themeColor="text1" w:themeTint="80"/>
          <w:sz w:val="22"/>
        </w:rPr>
        <w:t>监测园区路灯照明的电压、电流、功率、电量</w:t>
      </w:r>
      <w:r w:rsidR="0013088B">
        <w:rPr>
          <w:rFonts w:hint="eastAsia"/>
          <w:color w:val="7F7F7F" w:themeColor="text1" w:themeTint="80"/>
          <w:sz w:val="22"/>
        </w:rPr>
        <w:t>工况参数，和远程实时控制每个</w:t>
      </w:r>
      <w:r w:rsidR="0013088B" w:rsidRPr="00723CE6">
        <w:rPr>
          <w:rFonts w:hint="eastAsia"/>
          <w:color w:val="7F7F7F" w:themeColor="text1" w:themeTint="80"/>
          <w:sz w:val="22"/>
        </w:rPr>
        <w:t>园区路灯照明</w:t>
      </w:r>
      <w:r w:rsidR="0013088B">
        <w:rPr>
          <w:rFonts w:hint="eastAsia"/>
          <w:color w:val="7F7F7F" w:themeColor="text1" w:themeTint="80"/>
          <w:sz w:val="22"/>
        </w:rPr>
        <w:t>的</w:t>
      </w:r>
      <w:r w:rsidR="0013088B" w:rsidRPr="00723CE6">
        <w:rPr>
          <w:rFonts w:hint="eastAsia"/>
          <w:color w:val="7F7F7F" w:themeColor="text1" w:themeTint="80"/>
          <w:sz w:val="22"/>
        </w:rPr>
        <w:t>开关。</w:t>
      </w:r>
      <w:r w:rsidR="0013088B">
        <w:rPr>
          <w:rFonts w:hint="eastAsia"/>
          <w:color w:val="7F7F7F" w:themeColor="text1" w:themeTint="80"/>
          <w:sz w:val="22"/>
        </w:rPr>
        <w:t>数字</w:t>
      </w:r>
      <w:r w:rsidR="0013088B" w:rsidRPr="00723CE6">
        <w:rPr>
          <w:rFonts w:hint="eastAsia"/>
          <w:color w:val="7F7F7F" w:themeColor="text1" w:themeTint="80"/>
          <w:sz w:val="22"/>
        </w:rPr>
        <w:t>终端</w:t>
      </w:r>
      <w:r w:rsidR="0013088B">
        <w:rPr>
          <w:rFonts w:hint="eastAsia"/>
          <w:color w:val="7F7F7F" w:themeColor="text1" w:themeTint="80"/>
          <w:sz w:val="22"/>
        </w:rPr>
        <w:t>通过</w:t>
      </w:r>
      <w:r w:rsidR="0013088B" w:rsidRPr="00723CE6">
        <w:rPr>
          <w:rFonts w:hint="eastAsia"/>
          <w:color w:val="7F7F7F" w:themeColor="text1" w:themeTint="80"/>
          <w:sz w:val="22"/>
        </w:rPr>
        <w:t>433</w:t>
      </w:r>
      <w:r w:rsidR="0013088B" w:rsidRPr="00723CE6">
        <w:rPr>
          <w:rFonts w:hint="eastAsia"/>
          <w:color w:val="7F7F7F" w:themeColor="text1" w:themeTint="80"/>
          <w:sz w:val="22"/>
        </w:rPr>
        <w:t>无线通信，连接到</w:t>
      </w:r>
      <w:r w:rsidR="0013088B">
        <w:rPr>
          <w:rFonts w:hint="eastAsia"/>
          <w:color w:val="7F7F7F" w:themeColor="text1" w:themeTint="80"/>
          <w:sz w:val="22"/>
        </w:rPr>
        <w:t>数字</w:t>
      </w:r>
      <w:r w:rsidR="0013088B">
        <w:rPr>
          <w:rFonts w:hint="eastAsia"/>
          <w:color w:val="7F7F7F" w:themeColor="text1" w:themeTint="80"/>
          <w:sz w:val="22"/>
        </w:rPr>
        <w:t>433</w:t>
      </w:r>
      <w:r w:rsidR="0013088B" w:rsidRPr="00723CE6">
        <w:rPr>
          <w:rFonts w:hint="eastAsia"/>
          <w:color w:val="7F7F7F" w:themeColor="text1" w:themeTint="80"/>
          <w:sz w:val="22"/>
        </w:rPr>
        <w:t>以太网关，无需布线施工。</w:t>
      </w:r>
      <w:r w:rsidR="0013088B">
        <w:rPr>
          <w:rFonts w:hint="eastAsia"/>
          <w:color w:val="7F7F7F" w:themeColor="text1" w:themeTint="80"/>
          <w:sz w:val="22"/>
        </w:rPr>
        <w:t>数字网关</w:t>
      </w:r>
      <w:r w:rsidR="0013088B" w:rsidRPr="00723CE6">
        <w:rPr>
          <w:rFonts w:hint="eastAsia"/>
          <w:color w:val="7F7F7F" w:themeColor="text1" w:themeTint="80"/>
          <w:sz w:val="22"/>
        </w:rPr>
        <w:t>通过网线</w:t>
      </w:r>
      <w:r w:rsidR="0013088B">
        <w:rPr>
          <w:rFonts w:hint="eastAsia"/>
          <w:color w:val="7F7F7F" w:themeColor="text1" w:themeTint="80"/>
          <w:sz w:val="22"/>
        </w:rPr>
        <w:t>直接</w:t>
      </w:r>
      <w:r w:rsidR="0013088B" w:rsidRPr="00723CE6">
        <w:rPr>
          <w:rFonts w:hint="eastAsia"/>
          <w:color w:val="7F7F7F" w:themeColor="text1" w:themeTint="80"/>
          <w:sz w:val="22"/>
        </w:rPr>
        <w:t>就近并网到局域网，系统组网效率</w:t>
      </w:r>
      <w:r w:rsidR="0013088B">
        <w:rPr>
          <w:rFonts w:hint="eastAsia"/>
          <w:color w:val="7F7F7F" w:themeColor="text1" w:themeTint="80"/>
          <w:sz w:val="22"/>
        </w:rPr>
        <w:t>，实施柔性。</w:t>
      </w:r>
    </w:p>
    <w:p w:rsidR="00D11D44" w:rsidRDefault="00323FCB" w:rsidP="00AA64C5">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331" editas="canvas" style="width:261.3pt;height:198.15pt;mso-position-horizontal-relative:char;mso-position-vertical-relative:line" coordorigin="8585,3539" coordsize="5226,3963">
            <o:lock v:ext="edit" aspectratio="t"/>
            <v:shape id="_x0000_s1332" type="#_x0000_t75" style="position:absolute;left:8585;top:3539;width:5226;height:3963" o:preferrelative="f" stroked="t" strokecolor="#d8d8d8 [2732]">
              <v:fill o:detectmouseclick="t"/>
              <v:path o:extrusionok="t" o:connecttype="none"/>
              <o:lock v:ext="edit" text="t"/>
            </v:shape>
            <v:shape id="_x0000_s1333" type="#_x0000_t75" style="position:absolute;left:8848;top:3539;width:1454;height:1260">
              <v:imagedata r:id="rId20" o:title="" gain="19661f" blacklevel="22938f" grayscale="t"/>
            </v:shape>
            <v:rect id="_x0000_s1334" style="position:absolute;left:9169;top:4441;width:816;height:1362" strokecolor="#bfbfbf [2412]" strokeweight="1pt">
              <v:stroke dashstyle="dash"/>
            </v:rect>
            <v:line id="_x0000_s1335" style="position:absolute;flip:y" from="11465,5909" to="12185,5911" strokecolor="blue" strokeweight="1pt"/>
            <v:shape id="_x0000_s1336" type="#_x0000_t202" style="position:absolute;left:9985;top:6574;width:1202;height:468" stroked="f">
              <v:textbox style="mso-next-textbox:#_x0000_s1336">
                <w:txbxContent>
                  <w:p w:rsidR="00D11D44" w:rsidRPr="002D7742" w:rsidRDefault="00D11D44" w:rsidP="00D11D44">
                    <w:pPr>
                      <w:rPr>
                        <w:color w:val="808080"/>
                      </w:rPr>
                    </w:pPr>
                    <w:r>
                      <w:rPr>
                        <w:rFonts w:hint="eastAsia"/>
                        <w:color w:val="808080"/>
                      </w:rPr>
                      <w:t>以太网线</w:t>
                    </w:r>
                  </w:p>
                </w:txbxContent>
              </v:textbox>
            </v:shape>
            <v:line id="_x0000_s1337" style="position:absolute" from="9305,6985" to="11465,6986" strokecolor="blue" strokeweight="1pt"/>
            <v:shape id="_x0000_s1338" type="#_x0000_t202" style="position:absolute;left:11431;top:6649;width:1090;height:485" stroked="f">
              <v:textbox style="mso-next-textbox:#_x0000_s1338">
                <w:txbxContent>
                  <w:p w:rsidR="00D11D44" w:rsidRPr="002D7742" w:rsidRDefault="00D11D44" w:rsidP="00D11D44">
                    <w:pPr>
                      <w:rPr>
                        <w:color w:val="808080"/>
                      </w:rPr>
                    </w:pPr>
                    <w:r>
                      <w:rPr>
                        <w:rFonts w:hint="eastAsia"/>
                        <w:color w:val="808080"/>
                      </w:rPr>
                      <w:t>局域网</w:t>
                    </w:r>
                  </w:p>
                </w:txbxContent>
              </v:textbox>
            </v:shape>
            <v:shape id="_x0000_s1339" type="#_x0000_t202" style="position:absolute;left:10039;top:4719;width:3466;height:570" stroked="f">
              <v:textbox style="mso-next-textbox:#_x0000_s1339">
                <w:txbxContent>
                  <w:p w:rsidR="00D11D44" w:rsidRPr="00796DFC" w:rsidRDefault="00D11D44" w:rsidP="00D11D44">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监控和开关无线终端</w:t>
                    </w:r>
                  </w:p>
                  <w:p w:rsidR="00D11D44" w:rsidRPr="00796DFC" w:rsidRDefault="00D11D44" w:rsidP="00D11D44">
                    <w:pPr>
                      <w:rPr>
                        <w:color w:val="333333"/>
                        <w:sz w:val="22"/>
                        <w:u w:val="single"/>
                      </w:rPr>
                    </w:pPr>
                  </w:p>
                </w:txbxContent>
              </v:textbox>
            </v:shape>
            <v:line id="_x0000_s1340" style="position:absolute;flip:x" from="9665,4441" to="9666,5289" strokecolor="gray" strokeweight="1pt"/>
            <v:line id="_x0000_s1341" style="position:absolute;flip:x" from="9485,4441" to="9486,5289" strokecolor="gray" strokeweight="1pt"/>
            <v:shape id="_x0000_s1342" type="#_x0000_t75" style="position:absolute;left:11801;top:5586;width:720;height:587">
              <v:imagedata r:id="rId13" o:title=""/>
            </v:shape>
            <v:shape id="_x0000_s1343" type="#_x0000_t202" style="position:absolute;left:9445;top:6994;width:2160;height:460" stroked="f">
              <v:textbox style="mso-next-textbox:#_x0000_s1343">
                <w:txbxContent>
                  <w:p w:rsidR="00D11D44" w:rsidRPr="00796DFC" w:rsidRDefault="00D11D44" w:rsidP="00D11D44">
                    <w:pPr>
                      <w:rPr>
                        <w:b/>
                        <w:color w:val="E36C0A" w:themeColor="accent6" w:themeShade="BF"/>
                        <w:sz w:val="22"/>
                        <w:u w:val="single"/>
                      </w:rPr>
                    </w:pPr>
                    <w:r w:rsidRPr="00796DFC">
                      <w:rPr>
                        <w:rFonts w:hint="eastAsia"/>
                        <w:b/>
                        <w:color w:val="E36C0A" w:themeColor="accent6" w:themeShade="BF"/>
                        <w:sz w:val="22"/>
                        <w:u w:val="single"/>
                      </w:rPr>
                      <w:t>数字</w:t>
                    </w:r>
                    <w:r w:rsidRPr="00796DFC">
                      <w:rPr>
                        <w:rFonts w:hint="eastAsia"/>
                        <w:b/>
                        <w:color w:val="E36C0A" w:themeColor="accent6" w:themeShade="BF"/>
                        <w:sz w:val="22"/>
                        <w:u w:val="single"/>
                      </w:rPr>
                      <w:t>433</w:t>
                    </w:r>
                    <w:r w:rsidRPr="00796DFC">
                      <w:rPr>
                        <w:rFonts w:hint="eastAsia"/>
                        <w:b/>
                        <w:color w:val="E36C0A" w:themeColor="accent6" w:themeShade="BF"/>
                        <w:sz w:val="22"/>
                        <w:u w:val="single"/>
                      </w:rPr>
                      <w:t>以太网关</w:t>
                    </w:r>
                  </w:p>
                  <w:p w:rsidR="00D11D44" w:rsidRPr="00265C22" w:rsidRDefault="00D11D44" w:rsidP="00D11D44">
                    <w:pPr>
                      <w:rPr>
                        <w:color w:val="FF0000"/>
                        <w:u w:val="single"/>
                      </w:rPr>
                    </w:pPr>
                  </w:p>
                </w:txbxContent>
              </v:textbox>
            </v:shape>
            <v:shape id="_x0000_s1344" type="#_x0000_t202" style="position:absolute;left:11763;top:6173;width:788;height:468" stroked="f">
              <v:textbox style="mso-next-textbox:#_x0000_s1344">
                <w:txbxContent>
                  <w:p w:rsidR="00D11D44" w:rsidRPr="00796DFC" w:rsidRDefault="00D11D44" w:rsidP="00D11D44">
                    <w:pPr>
                      <w:rPr>
                        <w:b/>
                        <w:color w:val="E36C0A" w:themeColor="accent6" w:themeShade="BF"/>
                        <w:sz w:val="22"/>
                        <w:u w:val="single"/>
                      </w:rPr>
                    </w:pPr>
                    <w:r w:rsidRPr="00796DFC">
                      <w:rPr>
                        <w:rFonts w:hint="eastAsia"/>
                        <w:b/>
                        <w:color w:val="E36C0A" w:themeColor="accent6" w:themeShade="BF"/>
                        <w:sz w:val="22"/>
                        <w:u w:val="single"/>
                      </w:rPr>
                      <w:t>管理</w:t>
                    </w:r>
                  </w:p>
                </w:txbxContent>
              </v:textbox>
            </v:shape>
            <v:shape id="_x0000_s1345" type="#_x0000_t202" style="position:absolute;left:9485;top:5703;width:1564;height:500" stroked="f">
              <v:textbox style="mso-next-textbox:#_x0000_s1345">
                <w:txbxContent>
                  <w:p w:rsidR="00D11D44" w:rsidRPr="002D7742" w:rsidRDefault="00D11D44" w:rsidP="00D11D44">
                    <w:pPr>
                      <w:rPr>
                        <w:color w:val="808080"/>
                      </w:rPr>
                    </w:pPr>
                    <w:r>
                      <w:rPr>
                        <w:rFonts w:hint="eastAsia"/>
                        <w:color w:val="808080"/>
                      </w:rPr>
                      <w:t>433</w:t>
                    </w:r>
                    <w:r>
                      <w:rPr>
                        <w:rFonts w:hint="eastAsia"/>
                        <w:color w:val="808080"/>
                      </w:rPr>
                      <w:t>无线通信</w:t>
                    </w:r>
                  </w:p>
                </w:txbxContent>
              </v:textbox>
            </v:shape>
            <v:group id="_x0000_s1346" style="position:absolute;left:9080;top:5423;width:738;height:1487;rotation:25015262fd;flip:x" coordorigin="12964,1815" coordsize="900,1871">
              <v:group id="_x0000_s1347" style="position:absolute;left:12964;top:1815;width:720;height:1092" coordorigin="13504,1971" coordsize="720,1092">
                <v:line id="_x0000_s1348" style="position:absolute;flip:x y" from="13504,1971" to="14224,3063" strokecolor="green">
                  <v:stroke dashstyle="dash"/>
                </v:line>
                <v:line id="_x0000_s1349" style="position:absolute;flip:x y" from="13864,2907" to="14224,3063" strokecolor="green">
                  <v:stroke dashstyle="dash"/>
                </v:line>
              </v:group>
              <v:line id="_x0000_s1350" style="position:absolute;flip:x y" from="13324,2751" to="13864,3686" strokecolor="green">
                <v:stroke dashstyle="dash"/>
              </v:line>
            </v:group>
            <v:shape id="_x0000_s1351" type="#_x0000_t202" style="position:absolute;left:10302;top:3734;width:1261;height:469" stroked="f">
              <v:textbox style="mso-next-textbox:#_x0000_s1351">
                <w:txbxContent>
                  <w:p w:rsidR="00D11D44" w:rsidRPr="002D7742" w:rsidRDefault="00D11D44" w:rsidP="00D11D44">
                    <w:pPr>
                      <w:rPr>
                        <w:color w:val="808080"/>
                      </w:rPr>
                    </w:pPr>
                    <w:r>
                      <w:rPr>
                        <w:rFonts w:hint="eastAsia"/>
                        <w:color w:val="808080"/>
                      </w:rPr>
                      <w:t>园区路灯</w:t>
                    </w:r>
                  </w:p>
                </w:txbxContent>
              </v:textbox>
            </v:shape>
            <v:shape id="_x0000_s1352" type="#_x0000_t75" style="position:absolute;left:9329;top:4799;width:566;height:490">
              <v:imagedata r:id="rId21" o:title=""/>
            </v:shape>
            <v:shape id="_x0000_s1353" type="#_x0000_t75" style="position:absolute;left:8845;top:6203;width:735;height:1170">
              <v:imagedata r:id="rId22" o:title=""/>
            </v:shape>
            <v:line id="_x0000_s1354" style="position:absolute;rotation:90" from="10520,6422" to="12416,6428" strokecolor="blue" strokeweight="1pt"/>
            <w10:wrap type="none"/>
            <w10:anchorlock/>
          </v:group>
          <o:OLEObject Type="Embed" ProgID="PBrush" ShapeID="_x0000_s1353" DrawAspect="Content" ObjectID="_1404885893" r:id="rId23"/>
        </w:pict>
      </w:r>
    </w:p>
    <w:p w:rsidR="00D11D44" w:rsidRDefault="00FB4769" w:rsidP="00D11D44">
      <w:pPr>
        <w:spacing w:line="360" w:lineRule="auto"/>
        <w:ind w:left="420" w:firstLine="420"/>
        <w:rPr>
          <w:color w:val="7F7F7F" w:themeColor="text1" w:themeTint="80"/>
          <w:sz w:val="22"/>
        </w:rPr>
      </w:pPr>
      <w:r>
        <w:rPr>
          <w:rFonts w:hint="eastAsia"/>
          <w:color w:val="7F7F7F" w:themeColor="text1" w:themeTint="80"/>
          <w:sz w:val="22"/>
        </w:rPr>
        <w:lastRenderedPageBreak/>
        <w:t>社区</w:t>
      </w:r>
      <w:r w:rsidR="0013088B" w:rsidRPr="00370C31">
        <w:rPr>
          <w:rFonts w:hint="eastAsia"/>
          <w:color w:val="7F7F7F" w:themeColor="text1" w:themeTint="80"/>
          <w:sz w:val="22"/>
        </w:rPr>
        <w:t>信息化平台</w:t>
      </w:r>
      <w:r w:rsidR="0013088B" w:rsidRPr="00723CE6">
        <w:rPr>
          <w:rFonts w:hint="eastAsia"/>
          <w:color w:val="7F7F7F" w:themeColor="text1" w:themeTint="80"/>
          <w:sz w:val="22"/>
        </w:rPr>
        <w:t>图形化显示整个</w:t>
      </w:r>
      <w:r>
        <w:rPr>
          <w:rFonts w:hint="eastAsia"/>
          <w:color w:val="7F7F7F" w:themeColor="text1" w:themeTint="80"/>
          <w:sz w:val="22"/>
        </w:rPr>
        <w:t>社区内的园区</w:t>
      </w:r>
      <w:r w:rsidR="0013088B" w:rsidRPr="00723CE6">
        <w:rPr>
          <w:rFonts w:hint="eastAsia"/>
          <w:color w:val="7F7F7F" w:themeColor="text1" w:themeTint="80"/>
          <w:sz w:val="22"/>
        </w:rPr>
        <w:t>路灯分布、位置、数量、状态、设定、条件。</w:t>
      </w:r>
      <w:r w:rsidR="0013088B">
        <w:rPr>
          <w:rFonts w:hint="eastAsia"/>
          <w:color w:val="7F7F7F" w:themeColor="text1" w:themeTint="80"/>
          <w:sz w:val="22"/>
        </w:rPr>
        <w:t>通过对每个园区路灯单独实时远程开关控制，</w:t>
      </w:r>
      <w:r w:rsidR="0013088B" w:rsidRPr="00723CE6">
        <w:rPr>
          <w:rFonts w:hint="eastAsia"/>
          <w:color w:val="7F7F7F" w:themeColor="text1" w:themeTint="80"/>
          <w:sz w:val="22"/>
        </w:rPr>
        <w:t>实现按需的照明</w:t>
      </w:r>
      <w:r w:rsidR="0013088B">
        <w:rPr>
          <w:rFonts w:hint="eastAsia"/>
          <w:color w:val="7F7F7F" w:themeColor="text1" w:themeTint="80"/>
          <w:sz w:val="22"/>
        </w:rPr>
        <w:t>模式</w:t>
      </w:r>
      <w:r w:rsidR="0013088B" w:rsidRPr="00723CE6">
        <w:rPr>
          <w:rFonts w:hint="eastAsia"/>
          <w:color w:val="7F7F7F" w:themeColor="text1" w:themeTint="80"/>
          <w:sz w:val="22"/>
        </w:rPr>
        <w:t>管理，</w:t>
      </w:r>
      <w:r w:rsidR="0013088B">
        <w:rPr>
          <w:rFonts w:hint="eastAsia"/>
          <w:color w:val="7F7F7F" w:themeColor="text1" w:themeTint="80"/>
          <w:sz w:val="22"/>
        </w:rPr>
        <w:t>包括：</w:t>
      </w:r>
      <w:r w:rsidR="0013088B" w:rsidRPr="00723CE6">
        <w:rPr>
          <w:rFonts w:hint="eastAsia"/>
          <w:color w:val="7F7F7F" w:themeColor="text1" w:themeTint="80"/>
          <w:sz w:val="22"/>
        </w:rPr>
        <w:t>方案照明、时间模式、区域模式、效能模式、数量模式</w:t>
      </w:r>
      <w:r w:rsidR="0013088B">
        <w:rPr>
          <w:rFonts w:hint="eastAsia"/>
          <w:color w:val="7F7F7F" w:themeColor="text1" w:themeTint="80"/>
          <w:sz w:val="22"/>
        </w:rPr>
        <w:t>、现场模式这</w:t>
      </w:r>
      <w:r w:rsidR="0013088B" w:rsidRPr="00723CE6">
        <w:rPr>
          <w:rFonts w:hint="eastAsia"/>
          <w:color w:val="7F7F7F" w:themeColor="text1" w:themeTint="80"/>
          <w:sz w:val="22"/>
        </w:rPr>
        <w:t>一系列的主动照明</w:t>
      </w:r>
      <w:r w:rsidR="0013088B">
        <w:rPr>
          <w:rFonts w:hint="eastAsia"/>
          <w:color w:val="7F7F7F" w:themeColor="text1" w:themeTint="80"/>
          <w:sz w:val="22"/>
        </w:rPr>
        <w:t>管理</w:t>
      </w:r>
      <w:r w:rsidR="0013088B" w:rsidRPr="00723CE6">
        <w:rPr>
          <w:rFonts w:hint="eastAsia"/>
          <w:color w:val="7F7F7F" w:themeColor="text1" w:themeTint="80"/>
          <w:sz w:val="22"/>
        </w:rPr>
        <w:t>策略。</w:t>
      </w:r>
      <w:r w:rsidR="0013088B">
        <w:rPr>
          <w:rFonts w:hint="eastAsia"/>
          <w:color w:val="7F7F7F" w:themeColor="text1" w:themeTint="80"/>
          <w:sz w:val="22"/>
        </w:rPr>
        <w:t>管理系统对数据的分析同时</w:t>
      </w:r>
      <w:r w:rsidR="0013088B" w:rsidRPr="00723CE6">
        <w:rPr>
          <w:rFonts w:hint="eastAsia"/>
          <w:color w:val="7F7F7F" w:themeColor="text1" w:themeTint="80"/>
          <w:sz w:val="22"/>
        </w:rPr>
        <w:t>提供路灯照明</w:t>
      </w:r>
      <w:r w:rsidR="0013088B">
        <w:rPr>
          <w:rFonts w:hint="eastAsia"/>
          <w:color w:val="7F7F7F" w:themeColor="text1" w:themeTint="80"/>
          <w:sz w:val="22"/>
        </w:rPr>
        <w:t>使用寿命、功率调整、</w:t>
      </w:r>
      <w:r w:rsidR="0013088B" w:rsidRPr="00723CE6">
        <w:rPr>
          <w:rFonts w:hint="eastAsia"/>
          <w:color w:val="7F7F7F" w:themeColor="text1" w:themeTint="80"/>
          <w:sz w:val="22"/>
        </w:rPr>
        <w:t>LED</w:t>
      </w:r>
      <w:r w:rsidR="0013088B">
        <w:rPr>
          <w:rFonts w:hint="eastAsia"/>
          <w:color w:val="7F7F7F" w:themeColor="text1" w:themeTint="80"/>
          <w:sz w:val="22"/>
        </w:rPr>
        <w:t>更换等一系列的报告</w:t>
      </w:r>
      <w:r w:rsidR="0013088B" w:rsidRPr="00723CE6">
        <w:rPr>
          <w:rFonts w:hint="eastAsia"/>
          <w:color w:val="7F7F7F" w:themeColor="text1" w:themeTint="80"/>
          <w:sz w:val="22"/>
        </w:rPr>
        <w:t>依据。</w:t>
      </w:r>
      <w:r w:rsidR="0013088B">
        <w:rPr>
          <w:rFonts w:hint="eastAsia"/>
          <w:color w:val="7F7F7F" w:themeColor="text1" w:themeTint="80"/>
          <w:sz w:val="22"/>
        </w:rPr>
        <w:t>在同等的运营成本下，可以有效的</w:t>
      </w:r>
      <w:r w:rsidR="0013088B" w:rsidRPr="00723CE6">
        <w:rPr>
          <w:rFonts w:hint="eastAsia"/>
          <w:color w:val="7F7F7F" w:themeColor="text1" w:themeTint="80"/>
          <w:sz w:val="22"/>
        </w:rPr>
        <w:t>提高园区照明的范围、亮度、数量</w:t>
      </w:r>
      <w:r w:rsidR="00CF7871">
        <w:rPr>
          <w:rFonts w:hint="eastAsia"/>
          <w:color w:val="7F7F7F" w:themeColor="text1" w:themeTint="80"/>
          <w:sz w:val="22"/>
        </w:rPr>
        <w:t>。</w:t>
      </w:r>
    </w:p>
    <w:p w:rsidR="0013088B" w:rsidRDefault="0013088B" w:rsidP="00D11D44">
      <w:pPr>
        <w:spacing w:line="360" w:lineRule="auto"/>
        <w:ind w:left="420" w:firstLine="420"/>
        <w:rPr>
          <w:color w:val="7F7F7F" w:themeColor="text1" w:themeTint="80"/>
          <w:sz w:val="22"/>
        </w:rPr>
      </w:pPr>
      <w:r w:rsidRPr="00723CE6">
        <w:rPr>
          <w:rFonts w:hint="eastAsia"/>
          <w:color w:val="7F7F7F" w:themeColor="text1" w:themeTint="80"/>
          <w:sz w:val="22"/>
        </w:rPr>
        <w:t>通过移动互联网，</w:t>
      </w:r>
      <w:r>
        <w:rPr>
          <w:rFonts w:hint="eastAsia"/>
          <w:color w:val="7F7F7F" w:themeColor="text1" w:themeTint="80"/>
          <w:sz w:val="22"/>
        </w:rPr>
        <w:t>管理者（包括保安巡检）使用手持智能平板电脑或手机，在</w:t>
      </w:r>
      <w:r w:rsidRPr="00723CE6">
        <w:rPr>
          <w:rFonts w:hint="eastAsia"/>
          <w:color w:val="7F7F7F" w:themeColor="text1" w:themeTint="80"/>
          <w:sz w:val="22"/>
        </w:rPr>
        <w:t>现场</w:t>
      </w:r>
      <w:r>
        <w:rPr>
          <w:rFonts w:hint="eastAsia"/>
          <w:color w:val="7F7F7F" w:themeColor="text1" w:themeTint="80"/>
          <w:sz w:val="22"/>
        </w:rPr>
        <w:t>即可对所需的</w:t>
      </w:r>
      <w:r w:rsidRPr="00723CE6">
        <w:rPr>
          <w:rFonts w:hint="eastAsia"/>
          <w:color w:val="7F7F7F" w:themeColor="text1" w:themeTint="80"/>
          <w:sz w:val="22"/>
        </w:rPr>
        <w:t>园区路灯照明</w:t>
      </w:r>
      <w:r>
        <w:rPr>
          <w:rFonts w:hint="eastAsia"/>
          <w:color w:val="7F7F7F" w:themeColor="text1" w:themeTint="80"/>
          <w:sz w:val="22"/>
        </w:rPr>
        <w:t>进行</w:t>
      </w:r>
      <w:r w:rsidRPr="00723CE6">
        <w:rPr>
          <w:rFonts w:hint="eastAsia"/>
          <w:color w:val="7F7F7F" w:themeColor="text1" w:themeTint="80"/>
          <w:sz w:val="22"/>
        </w:rPr>
        <w:t>开关</w:t>
      </w:r>
      <w:r>
        <w:rPr>
          <w:rFonts w:hint="eastAsia"/>
          <w:color w:val="7F7F7F" w:themeColor="text1" w:themeTint="80"/>
          <w:sz w:val="22"/>
        </w:rPr>
        <w:t>控制，</w:t>
      </w:r>
      <w:r w:rsidRPr="00723CE6">
        <w:rPr>
          <w:rFonts w:hint="eastAsia"/>
          <w:color w:val="7F7F7F" w:themeColor="text1" w:themeTint="80"/>
          <w:sz w:val="22"/>
        </w:rPr>
        <w:t>在现场打开位置所在</w:t>
      </w:r>
      <w:r>
        <w:rPr>
          <w:rFonts w:hint="eastAsia"/>
          <w:color w:val="7F7F7F" w:themeColor="text1" w:themeTint="80"/>
          <w:sz w:val="22"/>
        </w:rPr>
        <w:t>的</w:t>
      </w:r>
      <w:r w:rsidRPr="00723CE6">
        <w:rPr>
          <w:rFonts w:hint="eastAsia"/>
          <w:color w:val="7F7F7F" w:themeColor="text1" w:themeTint="80"/>
          <w:sz w:val="22"/>
        </w:rPr>
        <w:t>园区路灯</w:t>
      </w:r>
      <w:r>
        <w:rPr>
          <w:rFonts w:hint="eastAsia"/>
          <w:color w:val="7F7F7F" w:themeColor="text1" w:themeTint="80"/>
          <w:sz w:val="22"/>
        </w:rPr>
        <w:t>照明，工作完毕，再关闭多余的照明，实现远端和现场的管理结合，</w:t>
      </w:r>
      <w:r w:rsidRPr="00723CE6">
        <w:rPr>
          <w:rFonts w:hint="eastAsia"/>
          <w:color w:val="7F7F7F" w:themeColor="text1" w:themeTint="80"/>
          <w:sz w:val="22"/>
        </w:rPr>
        <w:t>通过移动互联网，智能手机可以方便的接入管理软件，实现现场的直接管理园区路灯的监测和控制。极大提高园区路灯管理效率。</w:t>
      </w:r>
      <w:r w:rsidR="00F55C13">
        <w:rPr>
          <w:rFonts w:hint="eastAsia"/>
          <w:color w:val="7F7F7F" w:themeColor="text1" w:themeTint="80"/>
          <w:sz w:val="22"/>
        </w:rPr>
        <w:t>尤其是</w:t>
      </w:r>
      <w:r w:rsidR="00F55C13" w:rsidRPr="00723CE6">
        <w:rPr>
          <w:rFonts w:hint="eastAsia"/>
          <w:color w:val="7F7F7F" w:themeColor="text1" w:themeTint="80"/>
          <w:sz w:val="22"/>
        </w:rPr>
        <w:t>杜绝</w:t>
      </w:r>
      <w:r w:rsidR="00F55C13">
        <w:rPr>
          <w:rFonts w:hint="eastAsia"/>
          <w:color w:val="7F7F7F" w:themeColor="text1" w:themeTint="80"/>
          <w:sz w:val="22"/>
        </w:rPr>
        <w:t>了</w:t>
      </w:r>
      <w:r w:rsidR="00F55C13" w:rsidRPr="00723CE6">
        <w:rPr>
          <w:rFonts w:hint="eastAsia"/>
          <w:color w:val="7F7F7F" w:themeColor="text1" w:themeTint="80"/>
          <w:sz w:val="22"/>
        </w:rPr>
        <w:t>照明暗区</w:t>
      </w:r>
      <w:r w:rsidR="00F55C13">
        <w:rPr>
          <w:rFonts w:hint="eastAsia"/>
          <w:color w:val="7F7F7F" w:themeColor="text1" w:themeTint="80"/>
          <w:sz w:val="22"/>
        </w:rPr>
        <w:t>、</w:t>
      </w:r>
      <w:r w:rsidR="00F55C13" w:rsidRPr="00723CE6">
        <w:rPr>
          <w:rFonts w:hint="eastAsia"/>
          <w:color w:val="7F7F7F" w:themeColor="text1" w:themeTint="80"/>
          <w:sz w:val="22"/>
        </w:rPr>
        <w:t>暗处</w:t>
      </w:r>
      <w:r w:rsidR="00F55C13">
        <w:rPr>
          <w:rFonts w:hint="eastAsia"/>
          <w:color w:val="7F7F7F" w:themeColor="text1" w:themeTint="80"/>
          <w:sz w:val="22"/>
        </w:rPr>
        <w:t>、</w:t>
      </w:r>
      <w:r w:rsidR="00F55C13" w:rsidRPr="00723CE6">
        <w:rPr>
          <w:rFonts w:hint="eastAsia"/>
          <w:color w:val="7F7F7F" w:themeColor="text1" w:themeTint="80"/>
          <w:sz w:val="22"/>
        </w:rPr>
        <w:t>暗角</w:t>
      </w:r>
      <w:r w:rsidR="00F55C13">
        <w:rPr>
          <w:rFonts w:hint="eastAsia"/>
          <w:color w:val="7F7F7F" w:themeColor="text1" w:themeTint="80"/>
          <w:sz w:val="22"/>
        </w:rPr>
        <w:t>，提高园区夜间巡检的便利性，提高了园区夜间的安全度，也提高了管理水平。</w:t>
      </w:r>
    </w:p>
    <w:p w:rsidR="006A3C7B" w:rsidRDefault="006A3C7B" w:rsidP="0013088B">
      <w:pPr>
        <w:spacing w:line="360" w:lineRule="auto"/>
        <w:ind w:left="420" w:firstLine="420"/>
        <w:rPr>
          <w:color w:val="7F7F7F" w:themeColor="text1" w:themeTint="80"/>
          <w:sz w:val="22"/>
        </w:rPr>
      </w:pPr>
    </w:p>
    <w:p w:rsidR="006A3C7B" w:rsidRDefault="006971F6" w:rsidP="006A3C7B">
      <w:pPr>
        <w:pStyle w:val="a8"/>
        <w:numPr>
          <w:ilvl w:val="2"/>
          <w:numId w:val="1"/>
        </w:numPr>
        <w:spacing w:line="360" w:lineRule="auto"/>
        <w:ind w:firstLineChars="0"/>
        <w:rPr>
          <w:b/>
          <w:sz w:val="22"/>
        </w:rPr>
      </w:pPr>
      <w:r>
        <w:rPr>
          <w:rFonts w:hint="eastAsia"/>
          <w:b/>
          <w:sz w:val="22"/>
        </w:rPr>
        <w:t>社区</w:t>
      </w:r>
      <w:r w:rsidR="006A3C7B">
        <w:rPr>
          <w:rFonts w:hint="eastAsia"/>
          <w:b/>
          <w:sz w:val="22"/>
        </w:rPr>
        <w:t>位置关系服务位图系统</w:t>
      </w:r>
    </w:p>
    <w:p w:rsidR="006A3C7B" w:rsidRDefault="003460B2" w:rsidP="006A3C7B">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69504" behindDoc="0" locked="0" layoutInCell="1" allowOverlap="1">
            <wp:simplePos x="0" y="0"/>
            <wp:positionH relativeFrom="column">
              <wp:posOffset>4408805</wp:posOffset>
            </wp:positionH>
            <wp:positionV relativeFrom="paragraph">
              <wp:posOffset>92710</wp:posOffset>
            </wp:positionV>
            <wp:extent cx="1723390" cy="1075055"/>
            <wp:effectExtent l="19050" t="0" r="0" b="0"/>
            <wp:wrapSquare wrapText="bothSides"/>
            <wp:docPr id="30" name="图片 2" descr="C:\Users\Administrator\AppData\Roaming\Tencent\Users\2436658248\QQ\WinTemp\RichOle\$@6B4A%IP2X96CBLDSET2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2436658248\QQ\WinTemp\RichOle\$@6B4A%IP2X96CBLDSET2_Y.jpg"/>
                    <pic:cNvPicPr>
                      <a:picLocks noChangeAspect="1" noChangeArrowheads="1"/>
                    </pic:cNvPicPr>
                  </pic:nvPicPr>
                  <pic:blipFill>
                    <a:blip r:embed="rId24" cstate="screen"/>
                    <a:srcRect/>
                    <a:stretch>
                      <a:fillRect/>
                    </a:stretch>
                  </pic:blipFill>
                  <pic:spPr bwMode="auto">
                    <a:xfrm>
                      <a:off x="0" y="0"/>
                      <a:ext cx="1723390" cy="1075055"/>
                    </a:xfrm>
                    <a:prstGeom prst="rect">
                      <a:avLst/>
                    </a:prstGeom>
                    <a:noFill/>
                    <a:ln w="9525">
                      <a:noFill/>
                      <a:miter lim="800000"/>
                      <a:headEnd/>
                      <a:tailEnd/>
                    </a:ln>
                  </pic:spPr>
                </pic:pic>
              </a:graphicData>
            </a:graphic>
          </wp:anchor>
        </w:drawing>
      </w:r>
      <w:r w:rsidR="006A3C7B">
        <w:rPr>
          <w:rFonts w:hint="eastAsia"/>
          <w:color w:val="808080" w:themeColor="background1" w:themeShade="80"/>
          <w:sz w:val="22"/>
        </w:rPr>
        <w:t>数字</w:t>
      </w:r>
      <w:r w:rsidR="006A3C7B">
        <w:rPr>
          <w:rFonts w:hint="eastAsia"/>
          <w:color w:val="808080" w:themeColor="background1" w:themeShade="80"/>
          <w:sz w:val="22"/>
        </w:rPr>
        <w:t>BTH</w:t>
      </w:r>
      <w:r w:rsidR="006A3C7B">
        <w:rPr>
          <w:rFonts w:hint="eastAsia"/>
          <w:color w:val="808080" w:themeColor="background1" w:themeShade="80"/>
          <w:sz w:val="22"/>
        </w:rPr>
        <w:t>近场通信终端分布式安装在</w:t>
      </w:r>
      <w:r w:rsidR="00937B1A">
        <w:rPr>
          <w:rFonts w:hint="eastAsia"/>
          <w:color w:val="808080" w:themeColor="background1" w:themeShade="80"/>
          <w:sz w:val="22"/>
        </w:rPr>
        <w:t>社区</w:t>
      </w:r>
      <w:r w:rsidR="006A3C7B">
        <w:rPr>
          <w:rFonts w:hint="eastAsia"/>
          <w:color w:val="808080" w:themeColor="background1" w:themeShade="80"/>
          <w:sz w:val="22"/>
        </w:rPr>
        <w:t>内各个主要位置</w:t>
      </w:r>
      <w:r w:rsidR="006A3C7B" w:rsidRPr="00153B9E">
        <w:rPr>
          <w:rFonts w:hint="eastAsia"/>
          <w:color w:val="808080" w:themeColor="background1" w:themeShade="80"/>
          <w:sz w:val="22"/>
        </w:rPr>
        <w:t>，包括</w:t>
      </w:r>
      <w:r w:rsidR="00937B1A">
        <w:rPr>
          <w:rFonts w:hint="eastAsia"/>
          <w:color w:val="808080" w:themeColor="background1" w:themeShade="80"/>
          <w:sz w:val="22"/>
        </w:rPr>
        <w:t>社区内居民区</w:t>
      </w:r>
      <w:r w:rsidR="006A3C7B">
        <w:rPr>
          <w:rFonts w:hint="eastAsia"/>
          <w:color w:val="808080" w:themeColor="background1" w:themeShade="80"/>
          <w:sz w:val="22"/>
        </w:rPr>
        <w:t>、街区、办公区、商区这四区的建筑门口、建筑内主要楼道口、区域道路的交汇口</w:t>
      </w:r>
      <w:r w:rsidR="006A3C7B" w:rsidRPr="00153B9E">
        <w:rPr>
          <w:rFonts w:hint="eastAsia"/>
          <w:color w:val="808080" w:themeColor="background1" w:themeShade="80"/>
          <w:sz w:val="22"/>
        </w:rPr>
        <w:t>等处</w:t>
      </w:r>
      <w:r w:rsidR="006A3C7B">
        <w:rPr>
          <w:rFonts w:hint="eastAsia"/>
          <w:color w:val="808080" w:themeColor="background1" w:themeShade="80"/>
          <w:sz w:val="22"/>
        </w:rPr>
        <w:t>，建立起精确的</w:t>
      </w:r>
      <w:r w:rsidR="00E96A18">
        <w:rPr>
          <w:rFonts w:hint="eastAsia"/>
          <w:color w:val="808080" w:themeColor="background1" w:themeShade="80"/>
          <w:sz w:val="22"/>
        </w:rPr>
        <w:t>社区</w:t>
      </w:r>
      <w:r w:rsidR="006A3C7B">
        <w:rPr>
          <w:rFonts w:hint="eastAsia"/>
          <w:color w:val="808080" w:themeColor="background1" w:themeShade="80"/>
          <w:sz w:val="22"/>
        </w:rPr>
        <w:t>位置关系</w:t>
      </w:r>
      <w:r w:rsidR="00E96A18">
        <w:rPr>
          <w:rFonts w:hint="eastAsia"/>
          <w:color w:val="808080" w:themeColor="background1" w:themeShade="80"/>
          <w:sz w:val="22"/>
        </w:rPr>
        <w:t>服务</w:t>
      </w:r>
      <w:r w:rsidR="006A3C7B">
        <w:rPr>
          <w:rFonts w:hint="eastAsia"/>
          <w:color w:val="808080" w:themeColor="background1" w:themeShade="80"/>
          <w:sz w:val="22"/>
        </w:rPr>
        <w:t>位图系统。</w:t>
      </w:r>
    </w:p>
    <w:p w:rsidR="006A3C7B" w:rsidRDefault="006A3C7B" w:rsidP="006A3C7B">
      <w:pPr>
        <w:spacing w:line="360" w:lineRule="auto"/>
        <w:ind w:left="420" w:firstLine="420"/>
        <w:rPr>
          <w:color w:val="808080" w:themeColor="background1" w:themeShade="80"/>
          <w:sz w:val="22"/>
        </w:rPr>
      </w:pPr>
      <w:r>
        <w:rPr>
          <w:rFonts w:hint="eastAsia"/>
          <w:color w:val="808080" w:themeColor="background1" w:themeShade="80"/>
          <w:sz w:val="22"/>
        </w:rPr>
        <w:t>这种近场通信机制是依托近距离蓝牙通信技术、移动互联网、智能手机系统实现的定向位置关系的精确定位技术，有</w:t>
      </w:r>
      <w:r>
        <w:rPr>
          <w:rFonts w:hint="eastAsia"/>
          <w:color w:val="808080" w:themeColor="background1" w:themeShade="80"/>
          <w:sz w:val="22"/>
        </w:rPr>
        <w:t>GPS</w:t>
      </w:r>
      <w:r>
        <w:rPr>
          <w:rFonts w:hint="eastAsia"/>
          <w:color w:val="808080" w:themeColor="background1" w:themeShade="80"/>
          <w:sz w:val="22"/>
        </w:rPr>
        <w:t>和基站的定位模式无法实现的三大价值：</w:t>
      </w:r>
    </w:p>
    <w:p w:rsidR="006A3C7B" w:rsidRDefault="00EF41DE" w:rsidP="006A3C7B">
      <w:pPr>
        <w:pStyle w:val="a8"/>
        <w:numPr>
          <w:ilvl w:val="2"/>
          <w:numId w:val="2"/>
        </w:numPr>
        <w:spacing w:line="360" w:lineRule="auto"/>
        <w:ind w:firstLineChars="0"/>
        <w:rPr>
          <w:color w:val="808080" w:themeColor="background1" w:themeShade="80"/>
          <w:sz w:val="22"/>
        </w:rPr>
      </w:pPr>
      <w:r>
        <w:rPr>
          <w:rFonts w:hint="eastAsia"/>
          <w:color w:val="808080" w:themeColor="background1" w:themeShade="80"/>
          <w:sz w:val="22"/>
        </w:rPr>
        <w:t>社区</w:t>
      </w:r>
      <w:r w:rsidR="006A3C7B" w:rsidRPr="006A1BFC">
        <w:rPr>
          <w:rFonts w:hint="eastAsia"/>
          <w:color w:val="808080" w:themeColor="background1" w:themeShade="80"/>
          <w:sz w:val="22"/>
        </w:rPr>
        <w:t>建立</w:t>
      </w:r>
      <w:r>
        <w:rPr>
          <w:rFonts w:hint="eastAsia"/>
          <w:color w:val="808080" w:themeColor="background1" w:themeShade="80"/>
          <w:sz w:val="22"/>
        </w:rPr>
        <w:t>起</w:t>
      </w:r>
      <w:r w:rsidR="006A3C7B">
        <w:rPr>
          <w:rFonts w:hint="eastAsia"/>
          <w:color w:val="808080" w:themeColor="background1" w:themeShade="80"/>
          <w:sz w:val="22"/>
        </w:rPr>
        <w:t>属于自己</w:t>
      </w:r>
      <w:r w:rsidR="006A3C7B" w:rsidRPr="006A1BFC">
        <w:rPr>
          <w:rFonts w:hint="eastAsia"/>
          <w:color w:val="808080" w:themeColor="background1" w:themeShade="80"/>
          <w:sz w:val="22"/>
        </w:rPr>
        <w:t>的</w:t>
      </w:r>
      <w:r>
        <w:rPr>
          <w:rFonts w:hint="eastAsia"/>
          <w:color w:val="808080" w:themeColor="background1" w:themeShade="80"/>
          <w:sz w:val="22"/>
        </w:rPr>
        <w:t>区域内部</w:t>
      </w:r>
      <w:r w:rsidR="006A3C7B" w:rsidRPr="006A1BFC">
        <w:rPr>
          <w:rFonts w:hint="eastAsia"/>
          <w:color w:val="808080" w:themeColor="background1" w:themeShade="80"/>
          <w:sz w:val="22"/>
        </w:rPr>
        <w:t>位置关系</w:t>
      </w:r>
      <w:r>
        <w:rPr>
          <w:rFonts w:hint="eastAsia"/>
          <w:color w:val="808080" w:themeColor="background1" w:themeShade="80"/>
          <w:sz w:val="22"/>
        </w:rPr>
        <w:t>服务</w:t>
      </w:r>
      <w:r w:rsidR="006A3C7B" w:rsidRPr="006A1BFC">
        <w:rPr>
          <w:rFonts w:hint="eastAsia"/>
          <w:color w:val="808080" w:themeColor="background1" w:themeShade="80"/>
          <w:sz w:val="22"/>
        </w:rPr>
        <w:t>位图系统。</w:t>
      </w:r>
    </w:p>
    <w:p w:rsidR="006A3C7B" w:rsidRDefault="006A3C7B" w:rsidP="006A3C7B">
      <w:pPr>
        <w:pStyle w:val="a8"/>
        <w:numPr>
          <w:ilvl w:val="2"/>
          <w:numId w:val="2"/>
        </w:numPr>
        <w:spacing w:line="360" w:lineRule="auto"/>
        <w:ind w:firstLineChars="0"/>
        <w:rPr>
          <w:color w:val="808080" w:themeColor="background1" w:themeShade="80"/>
          <w:sz w:val="22"/>
        </w:rPr>
      </w:pPr>
      <w:r w:rsidRPr="006A1BFC">
        <w:rPr>
          <w:rFonts w:hint="eastAsia"/>
          <w:color w:val="808080" w:themeColor="background1" w:themeShade="80"/>
          <w:sz w:val="22"/>
        </w:rPr>
        <w:t>近距离定向和准确位置关系能力。</w:t>
      </w:r>
    </w:p>
    <w:p w:rsidR="006A3C7B" w:rsidRPr="006A1BFC" w:rsidRDefault="006A3C7B" w:rsidP="006A3C7B">
      <w:pPr>
        <w:pStyle w:val="a8"/>
        <w:numPr>
          <w:ilvl w:val="2"/>
          <w:numId w:val="2"/>
        </w:numPr>
        <w:spacing w:line="360" w:lineRule="auto"/>
        <w:ind w:firstLineChars="0"/>
        <w:rPr>
          <w:color w:val="808080" w:themeColor="background1" w:themeShade="80"/>
          <w:sz w:val="22"/>
        </w:rPr>
      </w:pPr>
      <w:r w:rsidRPr="006A1BFC">
        <w:rPr>
          <w:rFonts w:hint="eastAsia"/>
          <w:color w:val="808080" w:themeColor="background1" w:themeShade="80"/>
          <w:sz w:val="22"/>
        </w:rPr>
        <w:t>以移动互联网和智能手机应用软件相结合的信息服务能力。</w:t>
      </w:r>
    </w:p>
    <w:p w:rsidR="00EF23A4" w:rsidRDefault="00323FCB" w:rsidP="006A3C7B">
      <w:pPr>
        <w:spacing w:line="360" w:lineRule="auto"/>
        <w:ind w:left="420" w:firstLine="420"/>
        <w:rPr>
          <w:color w:val="808080" w:themeColor="background1" w:themeShade="80"/>
          <w:sz w:val="22"/>
        </w:rPr>
      </w:pPr>
      <w:r>
        <w:rPr>
          <w:color w:val="808080" w:themeColor="background1" w:themeShade="80"/>
          <w:sz w:val="22"/>
        </w:rPr>
      </w:r>
      <w:r>
        <w:rPr>
          <w:color w:val="808080" w:themeColor="background1" w:themeShade="80"/>
          <w:sz w:val="22"/>
        </w:rPr>
        <w:pict>
          <v:group id="_x0000_s1359" editas="canvas" style="width:222pt;height:150.1pt;mso-position-horizontal-relative:char;mso-position-vertical-relative:line" coordorigin="11288,6445" coordsize="4440,3002">
            <o:lock v:ext="edit" aspectratio="t"/>
            <v:shape id="_x0000_s1360" type="#_x0000_t75" style="position:absolute;left:11288;top:6445;width:4440;height:3002" o:preferrelative="f" stroked="t" strokecolor="#d8d8d8 [2732]">
              <v:fill o:detectmouseclick="t"/>
              <v:path o:extrusionok="t" o:connecttype="none"/>
              <o:lock v:ext="edit" text="t"/>
            </v:shape>
            <v:shape id="_x0000_s1361" type="#_x0000_t75" style="position:absolute;left:13167;top:6574;width:402;height:561">
              <v:imagedata r:id="rId25" o:title="未命名"/>
            </v:shape>
            <v:shape id="_x0000_s1362" type="#_x0000_t202" style="position:absolute;left:13569;top:6628;width:2100;height:507" stroked="f">
              <v:textbox style="mso-next-textbox:#_x0000_s1362">
                <w:txbxContent>
                  <w:p w:rsidR="00EF23A4" w:rsidRPr="00410EFD" w:rsidRDefault="00EF23A4" w:rsidP="00EF23A4">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363" type="#_x0000_t202" style="position:absolute;left:11908;top:7445;width:2535;height:965" stroked="f">
              <v:textbox style="mso-next-textbox:#_x0000_s1363">
                <w:txbxContent>
                  <w:p w:rsidR="00EF23A4" w:rsidRPr="00776C94" w:rsidRDefault="00EF23A4" w:rsidP="00EF23A4">
                    <w:pPr>
                      <w:rPr>
                        <w:b/>
                        <w:color w:val="E36C0A" w:themeColor="accent6" w:themeShade="BF"/>
                        <w:u w:val="single"/>
                      </w:rPr>
                    </w:pPr>
                    <w:r>
                      <w:rPr>
                        <w:rFonts w:hint="eastAsia"/>
                        <w:b/>
                        <w:color w:val="E36C0A" w:themeColor="accent6" w:themeShade="BF"/>
                        <w:u w:val="single"/>
                      </w:rPr>
                      <w:t>智能</w:t>
                    </w:r>
                    <w:r w:rsidRPr="00776C94">
                      <w:rPr>
                        <w:rFonts w:hint="eastAsia"/>
                        <w:b/>
                        <w:color w:val="E36C0A" w:themeColor="accent6" w:themeShade="BF"/>
                        <w:u w:val="single"/>
                      </w:rPr>
                      <w:t>手机</w:t>
                    </w:r>
                  </w:p>
                  <w:p w:rsidR="00EF23A4" w:rsidRPr="002D7742" w:rsidRDefault="00EF23A4" w:rsidP="00EF23A4">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364" type="#_x0000_t106" style="position:absolute;left:12820;top:8689;width:1260;height:593" adj="20160,14716" strokecolor="#969696">
              <v:stroke dashstyle="dash"/>
              <v:textbox style="mso-next-textbox:#_x0000_s1364">
                <w:txbxContent>
                  <w:p w:rsidR="00EF23A4" w:rsidRPr="006A1182" w:rsidRDefault="00EF23A4" w:rsidP="00EF23A4">
                    <w:pPr>
                      <w:rPr>
                        <w:b/>
                        <w:color w:val="E36C0A" w:themeColor="accent6" w:themeShade="BF"/>
                        <w:u w:val="single"/>
                      </w:rPr>
                    </w:pPr>
                    <w:r>
                      <w:rPr>
                        <w:rFonts w:hint="eastAsia"/>
                        <w:b/>
                        <w:color w:val="E36C0A" w:themeColor="accent6" w:themeShade="BF"/>
                      </w:rPr>
                      <w:t>管理</w:t>
                    </w:r>
                  </w:p>
                  <w:p w:rsidR="00EF23A4" w:rsidRPr="00A70BB4" w:rsidRDefault="00EF23A4" w:rsidP="00EF23A4"/>
                </w:txbxContent>
              </v:textbox>
            </v:shape>
            <v:shape id="_x0000_s1365" type="#_x0000_t202" style="position:absolute;left:11832;top:8504;width:776;height:485" stroked="f">
              <v:textbox style="mso-next-textbox:#_x0000_s1365">
                <w:txbxContent>
                  <w:p w:rsidR="00EF23A4" w:rsidRPr="002D7742" w:rsidRDefault="00EF23A4" w:rsidP="00EF23A4">
                    <w:pPr>
                      <w:rPr>
                        <w:color w:val="808080"/>
                      </w:rPr>
                    </w:pPr>
                    <w:r>
                      <w:rPr>
                        <w:rFonts w:hint="eastAsia"/>
                        <w:color w:val="808080"/>
                      </w:rPr>
                      <w:t>3G</w:t>
                    </w:r>
                  </w:p>
                </w:txbxContent>
              </v:textbox>
            </v:shape>
            <v:group id="_x0000_s1366" style="position:absolute;left:12072;top:7959;width:553;height:1375;rotation:40384058fd;flip:x" coordorigin="12964,1815" coordsize="900,1871">
              <v:group id="_x0000_s1367" style="position:absolute;left:12964;top:1815;width:720;height:1092" coordorigin="13504,1971" coordsize="720,1092">
                <v:line id="_x0000_s1368" style="position:absolute;flip:x y" from="13504,1971" to="14224,3063" strokecolor="green" strokeweight="1pt">
                  <v:stroke dashstyle="dash"/>
                </v:line>
                <v:line id="_x0000_s1369" style="position:absolute;flip:x y" from="13864,2907" to="14224,3063" strokecolor="green" strokeweight="1pt">
                  <v:stroke dashstyle="dash"/>
                </v:line>
              </v:group>
              <v:line id="_x0000_s1370" style="position:absolute;flip:x y" from="13324,2751" to="13864,3686" strokecolor="green" strokeweight="1pt">
                <v:stroke dashstyle="dash"/>
              </v:line>
            </v:group>
            <v:shape id="_x0000_s1371" type="#_x0000_t75" style="position:absolute;left:11374;top:7302;width:566;height:950">
              <v:imagedata r:id="rId26" o:title="untitled36" gain="52429f" blacklevel="6554f" grayscale="t"/>
            </v:shape>
            <v:group id="_x0000_s1372" style="position:absolute;left:12250;top:6444;width:453;height:1381;rotation:4763151fd" coordorigin="1800,20535" coordsize="737,1897">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3"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374"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375"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376"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377"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w10:wrap type="none"/>
            <w10:anchorlock/>
          </v:group>
        </w:pict>
      </w:r>
    </w:p>
    <w:p w:rsidR="006A3C7B" w:rsidRPr="00AA327E" w:rsidRDefault="006A3C7B" w:rsidP="006A3C7B">
      <w:pPr>
        <w:spacing w:line="360" w:lineRule="auto"/>
        <w:ind w:left="420" w:firstLine="420"/>
        <w:rPr>
          <w:color w:val="808080" w:themeColor="background1" w:themeShade="80"/>
          <w:sz w:val="22"/>
        </w:rPr>
      </w:pPr>
      <w:r>
        <w:rPr>
          <w:rFonts w:hint="eastAsia"/>
          <w:color w:val="808080" w:themeColor="background1" w:themeShade="80"/>
          <w:sz w:val="22"/>
        </w:rPr>
        <w:t>数字</w:t>
      </w:r>
      <w:r>
        <w:rPr>
          <w:rFonts w:hint="eastAsia"/>
          <w:color w:val="808080" w:themeColor="background1" w:themeShade="80"/>
          <w:sz w:val="22"/>
        </w:rPr>
        <w:t>BTH</w:t>
      </w:r>
      <w:r>
        <w:rPr>
          <w:rFonts w:hint="eastAsia"/>
          <w:color w:val="808080" w:themeColor="background1" w:themeShade="80"/>
          <w:sz w:val="22"/>
        </w:rPr>
        <w:t>近场终端独立工作，无需组网，直接墙壁螺钉安装，接</w:t>
      </w:r>
      <w:r>
        <w:rPr>
          <w:rFonts w:hint="eastAsia"/>
          <w:color w:val="808080" w:themeColor="background1" w:themeShade="80"/>
          <w:sz w:val="22"/>
        </w:rPr>
        <w:t>220V</w:t>
      </w:r>
      <w:r>
        <w:rPr>
          <w:rFonts w:hint="eastAsia"/>
          <w:color w:val="808080" w:themeColor="background1" w:themeShade="80"/>
          <w:sz w:val="22"/>
        </w:rPr>
        <w:t>交流电即可连续工作，实施方便，无需规模工程。每个数字终端提供</w:t>
      </w:r>
      <w:r>
        <w:rPr>
          <w:rFonts w:hint="eastAsia"/>
          <w:color w:val="808080" w:themeColor="background1" w:themeShade="80"/>
          <w:sz w:val="22"/>
        </w:rPr>
        <w:t>15</w:t>
      </w:r>
      <w:r>
        <w:rPr>
          <w:rFonts w:hint="eastAsia"/>
          <w:color w:val="808080" w:themeColor="background1" w:themeShade="80"/>
          <w:sz w:val="22"/>
        </w:rPr>
        <w:t>米的信号覆盖半径。整个位图系统的投资成本很低、安装布置方便、应用实施和调整柔性，尤其适用于</w:t>
      </w:r>
      <w:r w:rsidR="004B705F">
        <w:rPr>
          <w:rFonts w:hint="eastAsia"/>
          <w:color w:val="808080" w:themeColor="background1" w:themeShade="80"/>
          <w:sz w:val="22"/>
        </w:rPr>
        <w:t>社区这样</w:t>
      </w:r>
      <w:r>
        <w:rPr>
          <w:rFonts w:hint="eastAsia"/>
          <w:color w:val="808080" w:themeColor="background1" w:themeShade="80"/>
          <w:sz w:val="22"/>
        </w:rPr>
        <w:t>面积广泛、巡检内容分散、现</w:t>
      </w:r>
      <w:r>
        <w:rPr>
          <w:rFonts w:hint="eastAsia"/>
          <w:color w:val="808080" w:themeColor="background1" w:themeShade="80"/>
          <w:sz w:val="22"/>
        </w:rPr>
        <w:lastRenderedPageBreak/>
        <w:t>场和管理衔接密切、移动性要求高的区域巡检管理应用。能够轻松的实现覆盖性的点线面的巡更、巡逻、巡查的数字化管理、信息推送、信息反馈。</w:t>
      </w:r>
    </w:p>
    <w:p w:rsidR="006A3C7B" w:rsidRDefault="006A3C7B" w:rsidP="006A3C7B">
      <w:pPr>
        <w:spacing w:line="360" w:lineRule="auto"/>
        <w:ind w:firstLine="420"/>
        <w:rPr>
          <w:color w:val="808080" w:themeColor="background1" w:themeShade="80"/>
          <w:sz w:val="22"/>
        </w:rPr>
      </w:pPr>
      <w:r>
        <w:rPr>
          <w:rFonts w:hint="eastAsia"/>
          <w:color w:val="808080" w:themeColor="background1" w:themeShade="80"/>
          <w:sz w:val="22"/>
        </w:rPr>
        <w:tab/>
      </w:r>
      <w:r>
        <w:rPr>
          <w:rFonts w:hint="eastAsia"/>
          <w:color w:val="808080" w:themeColor="background1" w:themeShade="80"/>
          <w:sz w:val="22"/>
        </w:rPr>
        <w:t>社区内建立的位置关系位图系统包括</w:t>
      </w:r>
      <w:r>
        <w:rPr>
          <w:rFonts w:hint="eastAsia"/>
          <w:color w:val="808080" w:themeColor="background1" w:themeShade="80"/>
          <w:sz w:val="22"/>
        </w:rPr>
        <w:t>4</w:t>
      </w:r>
      <w:r>
        <w:rPr>
          <w:rFonts w:hint="eastAsia"/>
          <w:color w:val="808080" w:themeColor="background1" w:themeShade="80"/>
          <w:sz w:val="22"/>
        </w:rPr>
        <w:t>大子系统：</w:t>
      </w:r>
    </w:p>
    <w:p w:rsidR="006A3C7B" w:rsidRDefault="006921B2" w:rsidP="006A3C7B">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居民区</w:t>
      </w:r>
      <w:r w:rsidR="006A3C7B">
        <w:rPr>
          <w:rFonts w:hint="eastAsia"/>
          <w:color w:val="808080" w:themeColor="background1" w:themeShade="80"/>
          <w:sz w:val="22"/>
        </w:rPr>
        <w:t>位置关系</w:t>
      </w:r>
      <w:r>
        <w:rPr>
          <w:rFonts w:hint="eastAsia"/>
          <w:color w:val="808080" w:themeColor="background1" w:themeShade="80"/>
          <w:sz w:val="22"/>
        </w:rPr>
        <w:t>服务</w:t>
      </w:r>
      <w:r w:rsidR="006A3C7B">
        <w:rPr>
          <w:rFonts w:hint="eastAsia"/>
          <w:color w:val="808080" w:themeColor="background1" w:themeShade="80"/>
          <w:sz w:val="22"/>
        </w:rPr>
        <w:t>位图系统</w:t>
      </w:r>
    </w:p>
    <w:p w:rsidR="006A3C7B" w:rsidRDefault="006A3C7B" w:rsidP="006A3C7B">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街区位置关系</w:t>
      </w:r>
      <w:r w:rsidR="006921B2">
        <w:rPr>
          <w:rFonts w:hint="eastAsia"/>
          <w:color w:val="808080" w:themeColor="background1" w:themeShade="80"/>
          <w:sz w:val="22"/>
        </w:rPr>
        <w:t>服务</w:t>
      </w:r>
      <w:r>
        <w:rPr>
          <w:rFonts w:hint="eastAsia"/>
          <w:color w:val="808080" w:themeColor="background1" w:themeShade="80"/>
          <w:sz w:val="22"/>
        </w:rPr>
        <w:t>位图系统</w:t>
      </w:r>
    </w:p>
    <w:p w:rsidR="006A3C7B" w:rsidRDefault="006A3C7B" w:rsidP="006A3C7B">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九小商铺位置关系</w:t>
      </w:r>
      <w:r w:rsidR="006921B2">
        <w:rPr>
          <w:rFonts w:hint="eastAsia"/>
          <w:color w:val="808080" w:themeColor="background1" w:themeShade="80"/>
          <w:sz w:val="22"/>
        </w:rPr>
        <w:t>服务</w:t>
      </w:r>
      <w:r>
        <w:rPr>
          <w:rFonts w:hint="eastAsia"/>
          <w:color w:val="808080" w:themeColor="background1" w:themeShade="80"/>
          <w:sz w:val="22"/>
        </w:rPr>
        <w:t>位图系统</w:t>
      </w:r>
    </w:p>
    <w:p w:rsidR="006A3C7B" w:rsidRPr="00B40B7C" w:rsidRDefault="006A3C7B" w:rsidP="006A3C7B">
      <w:pPr>
        <w:pStyle w:val="a8"/>
        <w:numPr>
          <w:ilvl w:val="0"/>
          <w:numId w:val="10"/>
        </w:numPr>
        <w:spacing w:line="360" w:lineRule="auto"/>
        <w:ind w:firstLineChars="0"/>
        <w:rPr>
          <w:color w:val="808080" w:themeColor="background1" w:themeShade="80"/>
          <w:sz w:val="22"/>
        </w:rPr>
      </w:pPr>
      <w:r>
        <w:rPr>
          <w:rFonts w:hint="eastAsia"/>
          <w:color w:val="808080" w:themeColor="background1" w:themeShade="80"/>
          <w:sz w:val="22"/>
        </w:rPr>
        <w:t>办公区位置关系</w:t>
      </w:r>
      <w:r w:rsidR="006921B2">
        <w:rPr>
          <w:rFonts w:hint="eastAsia"/>
          <w:color w:val="808080" w:themeColor="background1" w:themeShade="80"/>
          <w:sz w:val="22"/>
        </w:rPr>
        <w:t>服务</w:t>
      </w:r>
      <w:r>
        <w:rPr>
          <w:rFonts w:hint="eastAsia"/>
          <w:color w:val="808080" w:themeColor="background1" w:themeShade="80"/>
          <w:sz w:val="22"/>
        </w:rPr>
        <w:t>位图系统</w:t>
      </w:r>
    </w:p>
    <w:p w:rsidR="006A3C7B" w:rsidRDefault="006A3C7B" w:rsidP="006A3C7B">
      <w:pPr>
        <w:spacing w:line="360" w:lineRule="auto"/>
        <w:ind w:left="420" w:firstLine="420"/>
        <w:rPr>
          <w:color w:val="808080" w:themeColor="background1" w:themeShade="80"/>
          <w:sz w:val="22"/>
        </w:rPr>
      </w:pPr>
      <w:r>
        <w:rPr>
          <w:rFonts w:hint="eastAsia"/>
          <w:color w:val="808080" w:themeColor="background1" w:themeShade="80"/>
          <w:sz w:val="22"/>
        </w:rPr>
        <w:t>智能手机内的应用软件通过蓝牙通信模式和数字</w:t>
      </w:r>
      <w:r>
        <w:rPr>
          <w:rFonts w:hint="eastAsia"/>
          <w:color w:val="808080" w:themeColor="background1" w:themeShade="80"/>
          <w:sz w:val="22"/>
        </w:rPr>
        <w:t>BTH</w:t>
      </w:r>
      <w:r w:rsidR="00C93B6A">
        <w:rPr>
          <w:rFonts w:hint="eastAsia"/>
          <w:color w:val="808080" w:themeColor="background1" w:themeShade="80"/>
          <w:sz w:val="22"/>
        </w:rPr>
        <w:t>近场终端进行通信，当到达</w:t>
      </w:r>
      <w:r>
        <w:rPr>
          <w:rFonts w:hint="eastAsia"/>
          <w:color w:val="808080" w:themeColor="background1" w:themeShade="80"/>
          <w:sz w:val="22"/>
        </w:rPr>
        <w:t>数字终端信号范围内时，自动实现实现位置关系签到，在平台的位图管理系统中建立定向的准确位置关系，平台基于位置关系向现场提供各种信息管理和服务业务，包括区域信息、巡检信息、政策信息、物业信息、位置信息、服务信息等。这些信息的定义和推送规则是基于现场、即时、自定义的位置关系。建立线上线下的实时即时的信息关系。形成巡检信息化、移动化、社会化管理价值意义。</w:t>
      </w:r>
    </w:p>
    <w:p w:rsidR="006A3C7B" w:rsidRPr="000931A6" w:rsidRDefault="006A3C7B" w:rsidP="006A3C7B">
      <w:pPr>
        <w:spacing w:line="360" w:lineRule="auto"/>
        <w:ind w:left="420" w:firstLine="420"/>
        <w:rPr>
          <w:color w:val="808080" w:themeColor="background1" w:themeShade="80"/>
          <w:sz w:val="22"/>
        </w:rPr>
      </w:pPr>
    </w:p>
    <w:p w:rsidR="006A3C7B" w:rsidRDefault="006971F6" w:rsidP="006A3C7B">
      <w:pPr>
        <w:pStyle w:val="a8"/>
        <w:numPr>
          <w:ilvl w:val="2"/>
          <w:numId w:val="1"/>
        </w:numPr>
        <w:spacing w:line="360" w:lineRule="auto"/>
        <w:ind w:firstLineChars="0"/>
        <w:rPr>
          <w:b/>
          <w:sz w:val="22"/>
        </w:rPr>
      </w:pPr>
      <w:r>
        <w:rPr>
          <w:rFonts w:hint="eastAsia"/>
          <w:b/>
          <w:sz w:val="22"/>
        </w:rPr>
        <w:t>社区</w:t>
      </w:r>
      <w:r w:rsidR="006A3C7B" w:rsidRPr="004E281B">
        <w:rPr>
          <w:rFonts w:hint="eastAsia"/>
          <w:b/>
          <w:sz w:val="22"/>
        </w:rPr>
        <w:t>近场信息化巡检系统</w:t>
      </w:r>
    </w:p>
    <w:p w:rsidR="006A3C7B" w:rsidRDefault="006A3C7B" w:rsidP="006A3C7B">
      <w:pPr>
        <w:pStyle w:val="a8"/>
        <w:spacing w:line="360" w:lineRule="auto"/>
        <w:ind w:left="450" w:firstLineChars="0" w:firstLine="390"/>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近场终端的</w:t>
      </w:r>
      <w:r>
        <w:rPr>
          <w:rFonts w:hint="eastAsia"/>
          <w:color w:val="7F7F7F" w:themeColor="text1" w:themeTint="80"/>
          <w:sz w:val="22"/>
        </w:rPr>
        <w:t>SSID</w:t>
      </w:r>
      <w:r>
        <w:rPr>
          <w:rFonts w:hint="eastAsia"/>
          <w:color w:val="7F7F7F" w:themeColor="text1" w:themeTint="80"/>
          <w:sz w:val="22"/>
        </w:rPr>
        <w:t>名称、</w:t>
      </w:r>
      <w:r>
        <w:rPr>
          <w:rFonts w:hint="eastAsia"/>
          <w:color w:val="7F7F7F" w:themeColor="text1" w:themeTint="80"/>
          <w:sz w:val="22"/>
        </w:rPr>
        <w:t>MAC</w:t>
      </w:r>
      <w:r>
        <w:rPr>
          <w:rFonts w:hint="eastAsia"/>
          <w:color w:val="7F7F7F" w:themeColor="text1" w:themeTint="80"/>
          <w:sz w:val="22"/>
        </w:rPr>
        <w:t>地址和安装地理位置一一对应的配置在</w:t>
      </w:r>
      <w:r w:rsidR="000356F0">
        <w:rPr>
          <w:rFonts w:hint="eastAsia"/>
          <w:color w:val="7F7F7F" w:themeColor="text1" w:themeTint="80"/>
          <w:sz w:val="22"/>
        </w:rPr>
        <w:t>社区信息化</w:t>
      </w:r>
      <w:r>
        <w:rPr>
          <w:rFonts w:hint="eastAsia"/>
          <w:color w:val="7F7F7F" w:themeColor="text1" w:themeTint="80"/>
          <w:sz w:val="22"/>
        </w:rPr>
        <w:t>平台的位置关系位图系统中，巡检人员到达位置后，智能手机中的应用软件即通过和终端实现通信，在服务器的位图系统中自动签到巡更位置。而系统会自动计算巡检人员在</w:t>
      </w:r>
      <w:r>
        <w:rPr>
          <w:rFonts w:hint="eastAsia"/>
          <w:color w:val="7F7F7F" w:themeColor="text1" w:themeTint="80"/>
          <w:sz w:val="22"/>
        </w:rPr>
        <w:t>2</w:t>
      </w:r>
      <w:r>
        <w:rPr>
          <w:rFonts w:hint="eastAsia"/>
          <w:color w:val="7F7F7F" w:themeColor="text1" w:themeTint="80"/>
          <w:sz w:val="22"/>
        </w:rPr>
        <w:t>个巡更点之间的巡逻时长，当巡检人员到达指定位置附近的时候，手机会接收到相应的提示信息确认。</w:t>
      </w:r>
    </w:p>
    <w:p w:rsidR="006A3C7B" w:rsidRDefault="00323FCB" w:rsidP="006A3C7B">
      <w:pPr>
        <w:pStyle w:val="a8"/>
        <w:spacing w:line="360" w:lineRule="auto"/>
        <w:ind w:left="450" w:firstLineChars="0" w:firstLine="390"/>
        <w:rPr>
          <w:color w:val="7F7F7F" w:themeColor="text1" w:themeTint="80"/>
          <w:sz w:val="22"/>
        </w:rPr>
      </w:pPr>
      <w:r>
        <w:rPr>
          <w:color w:val="7F7F7F" w:themeColor="text1" w:themeTint="80"/>
          <w:sz w:val="22"/>
        </w:rPr>
      </w:r>
      <w:r>
        <w:rPr>
          <w:color w:val="7F7F7F" w:themeColor="text1" w:themeTint="80"/>
          <w:sz w:val="22"/>
        </w:rPr>
        <w:pict>
          <v:group id="_x0000_s1098" editas="canvas" style="width:343pt;height:161.85pt;mso-position-horizontal-relative:char;mso-position-vertical-relative:line" coordorigin="8868,5922" coordsize="6860,3237">
            <o:lock v:ext="edit" aspectratio="t"/>
            <v:shape id="_x0000_s1099" type="#_x0000_t75" style="position:absolute;left:8868;top:5922;width:6860;height:3237" o:preferrelative="f" stroked="t" strokecolor="#d8d8d8 [2732]">
              <v:fill o:detectmouseclick="t"/>
              <v:path o:extrusionok="t" o:connecttype="none"/>
              <o:lock v:ext="edit" text="t"/>
            </v:shape>
            <v:shape id="_x0000_s1100" type="#_x0000_t75" style="position:absolute;left:14885;top:6450;width:720;height:587">
              <v:imagedata r:id="rId13" o:title=""/>
            </v:shape>
            <v:shape id="_x0000_s1101" type="#_x0000_t75" style="position:absolute;left:12423;top:6013;width:402;height:561">
              <v:imagedata r:id="rId25" o:title="未命名"/>
            </v:shape>
            <v:shape id="_x0000_s1102" type="#_x0000_t202" style="position:absolute;left:12820;top:6013;width:2100;height:507" stroked="f">
              <v:textbox style="mso-next-textbox:#_x0000_s1102">
                <w:txbxContent>
                  <w:p w:rsidR="006A3C7B" w:rsidRPr="00410EFD" w:rsidRDefault="006A3C7B" w:rsidP="006A3C7B">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BTH</w:t>
                    </w:r>
                    <w:r w:rsidRPr="006A1182">
                      <w:rPr>
                        <w:rFonts w:hint="eastAsia"/>
                        <w:b/>
                        <w:color w:val="E36C0A" w:themeColor="accent6" w:themeShade="BF"/>
                        <w:u w:val="single"/>
                      </w:rPr>
                      <w:t>近场终端</w:t>
                    </w:r>
                  </w:p>
                </w:txbxContent>
              </v:textbox>
            </v:shape>
            <v:shape id="_x0000_s1103" type="#_x0000_t202" style="position:absolute;left:11908;top:7445;width:2535;height:965" stroked="f">
              <v:textbox style="mso-next-textbox:#_x0000_s1103">
                <w:txbxContent>
                  <w:p w:rsidR="006A3C7B" w:rsidRPr="00776C94" w:rsidRDefault="0009140A" w:rsidP="006A3C7B">
                    <w:pPr>
                      <w:rPr>
                        <w:b/>
                        <w:color w:val="E36C0A" w:themeColor="accent6" w:themeShade="BF"/>
                        <w:u w:val="single"/>
                      </w:rPr>
                    </w:pPr>
                    <w:r>
                      <w:rPr>
                        <w:rFonts w:hint="eastAsia"/>
                        <w:b/>
                        <w:color w:val="E36C0A" w:themeColor="accent6" w:themeShade="BF"/>
                        <w:u w:val="single"/>
                      </w:rPr>
                      <w:t>物业和巡检</w:t>
                    </w:r>
                    <w:r w:rsidR="006A3C7B" w:rsidRPr="00776C94">
                      <w:rPr>
                        <w:rFonts w:hint="eastAsia"/>
                        <w:b/>
                        <w:color w:val="E36C0A" w:themeColor="accent6" w:themeShade="BF"/>
                        <w:u w:val="single"/>
                      </w:rPr>
                      <w:t>的</w:t>
                    </w:r>
                    <w:r w:rsidR="006A3C7B">
                      <w:rPr>
                        <w:rFonts w:hint="eastAsia"/>
                        <w:b/>
                        <w:color w:val="E36C0A" w:themeColor="accent6" w:themeShade="BF"/>
                        <w:u w:val="single"/>
                      </w:rPr>
                      <w:t>智能</w:t>
                    </w:r>
                    <w:r w:rsidR="006A3C7B" w:rsidRPr="00776C94">
                      <w:rPr>
                        <w:rFonts w:hint="eastAsia"/>
                        <w:b/>
                        <w:color w:val="E36C0A" w:themeColor="accent6" w:themeShade="BF"/>
                        <w:u w:val="single"/>
                      </w:rPr>
                      <w:t>手机</w:t>
                    </w:r>
                  </w:p>
                  <w:p w:rsidR="006A3C7B" w:rsidRPr="002D7742" w:rsidRDefault="006A3C7B" w:rsidP="006A3C7B">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104" type="#_x0000_t106" style="position:absolute;left:12735;top:8483;width:1514;height:593" adj="16778,14716" strokecolor="#969696">
              <v:stroke dashstyle="dash"/>
              <v:textbox style="mso-next-textbox:#_x0000_s1104">
                <w:txbxContent>
                  <w:p w:rsidR="006A3C7B" w:rsidRDefault="006A3C7B" w:rsidP="006A3C7B">
                    <w:pPr>
                      <w:rPr>
                        <w:color w:val="808080"/>
                      </w:rPr>
                    </w:pPr>
                    <w:r w:rsidRPr="00BC7078">
                      <w:rPr>
                        <w:rFonts w:hint="eastAsia"/>
                        <w:color w:val="808080"/>
                      </w:rPr>
                      <w:t>互联网</w:t>
                    </w:r>
                  </w:p>
                </w:txbxContent>
              </v:textbox>
            </v:shape>
            <v:shape id="_x0000_s1105" type="#_x0000_t202" style="position:absolute;left:11832;top:8504;width:776;height:485" stroked="f">
              <v:textbox style="mso-next-textbox:#_x0000_s1105">
                <w:txbxContent>
                  <w:p w:rsidR="006A3C7B" w:rsidRPr="002D7742" w:rsidRDefault="006A3C7B" w:rsidP="006A3C7B">
                    <w:pPr>
                      <w:rPr>
                        <w:color w:val="808080"/>
                      </w:rPr>
                    </w:pPr>
                    <w:r>
                      <w:rPr>
                        <w:rFonts w:hint="eastAsia"/>
                        <w:color w:val="808080"/>
                      </w:rPr>
                      <w:t>3G</w:t>
                    </w:r>
                  </w:p>
                </w:txbxContent>
              </v:textbox>
            </v:shape>
            <v:group id="_x0000_s1106" style="position:absolute;left:12072;top:7959;width:553;height:1375;rotation:40384058fd;flip:x" coordorigin="12964,1815" coordsize="900,1871">
              <v:group id="_x0000_s1107" style="position:absolute;left:12964;top:1815;width:720;height:1092" coordorigin="13504,1971" coordsize="720,1092">
                <v:line id="_x0000_s1108" style="position:absolute;flip:x y" from="13504,1971" to="14224,3063" strokecolor="green" strokeweight="1pt">
                  <v:stroke dashstyle="dash"/>
                </v:line>
                <v:line id="_x0000_s1109" style="position:absolute;flip:x y" from="13864,2907" to="14224,3063" strokecolor="green" strokeweight="1pt">
                  <v:stroke dashstyle="dash"/>
                </v:line>
              </v:group>
              <v:line id="_x0000_s1110" style="position:absolute;flip:x y" from="13324,2751" to="13864,3686" strokecolor="green" strokeweight="1pt">
                <v:stroke dashstyle="dash"/>
              </v:line>
            </v:group>
            <v:shape id="_x0000_s1111" type="#_x0000_t75" style="position:absolute;left:11374;top:7302;width:566;height:950">
              <v:imagedata r:id="rId26" o:title="untitled36" gain="52429f" blacklevel="6554f" grayscale="t"/>
            </v:shape>
            <v:shape id="_x0000_s1112" type="#_x0000_t202" style="position:absolute;left:8868;top:8252;width:2964;height:824" stroked="f">
              <v:textbox style="mso-next-textbox:#_x0000_s1112">
                <w:txbxContent>
                  <w:p w:rsidR="006A3C7B" w:rsidRPr="00776C94" w:rsidRDefault="006A3C7B" w:rsidP="006A3C7B">
                    <w:pPr>
                      <w:rPr>
                        <w:b/>
                        <w:color w:val="E36C0A" w:themeColor="accent6" w:themeShade="BF"/>
                        <w:u w:val="single"/>
                      </w:rPr>
                    </w:pPr>
                    <w:r w:rsidRPr="00776C94">
                      <w:rPr>
                        <w:rFonts w:hint="eastAsia"/>
                        <w:b/>
                        <w:color w:val="E36C0A" w:themeColor="accent6" w:themeShade="BF"/>
                        <w:u w:val="single"/>
                      </w:rPr>
                      <w:t>物业和保安的</w:t>
                    </w:r>
                    <w:r>
                      <w:rPr>
                        <w:rFonts w:hint="eastAsia"/>
                        <w:b/>
                        <w:color w:val="E36C0A" w:themeColor="accent6" w:themeShade="BF"/>
                        <w:u w:val="single"/>
                      </w:rPr>
                      <w:t>智能</w:t>
                    </w:r>
                    <w:r w:rsidRPr="00776C94">
                      <w:rPr>
                        <w:rFonts w:hint="eastAsia"/>
                        <w:b/>
                        <w:color w:val="E36C0A" w:themeColor="accent6" w:themeShade="BF"/>
                        <w:u w:val="single"/>
                      </w:rPr>
                      <w:t>手机</w:t>
                    </w:r>
                  </w:p>
                  <w:p w:rsidR="006A3C7B" w:rsidRPr="002D7742" w:rsidRDefault="006A3C7B" w:rsidP="006A3C7B">
                    <w:pPr>
                      <w:rPr>
                        <w:color w:val="808080"/>
                      </w:rPr>
                    </w:pPr>
                    <w:r>
                      <w:rPr>
                        <w:rFonts w:hint="eastAsia"/>
                        <w:color w:val="808080"/>
                      </w:rPr>
                      <w:t>内置</w:t>
                    </w:r>
                    <w:r w:rsidRPr="003410A7">
                      <w:rPr>
                        <w:rFonts w:hint="eastAsia"/>
                        <w:color w:val="E36C0A" w:themeColor="accent6" w:themeShade="BF"/>
                        <w:u w:val="single"/>
                      </w:rPr>
                      <w:t>应用软件</w:t>
                    </w:r>
                  </w:p>
                </w:txbxContent>
              </v:textbox>
            </v:shape>
            <v:shape id="_x0000_s1113" type="#_x0000_t75" style="position:absolute;left:8870;top:7302;width:566;height:950">
              <v:imagedata r:id="rId26" o:title="untitled36" gain="52429f" blacklevel="6554f" grayscale="t"/>
            </v:shape>
            <v:shape id="_x0000_s1114" type="#_x0000_t202" style="position:absolute;left:9597;top:7168;width:1668;height:485" stroked="f">
              <v:textbox style="mso-next-textbox:#_x0000_s1114">
                <w:txbxContent>
                  <w:p w:rsidR="006A3C7B" w:rsidRPr="002D7742" w:rsidRDefault="006A3C7B" w:rsidP="006A3C7B">
                    <w:pPr>
                      <w:rPr>
                        <w:color w:val="808080"/>
                      </w:rPr>
                    </w:pPr>
                    <w:r>
                      <w:rPr>
                        <w:rFonts w:hint="eastAsia"/>
                        <w:color w:val="808080"/>
                      </w:rPr>
                      <w:t>直接信息互动</w:t>
                    </w:r>
                  </w:p>
                </w:txbxContent>
              </v:textbox>
            </v:shape>
            <v:shapetype id="_x0000_t32" coordsize="21600,21600" o:spt="32" o:oned="t" path="m,l21600,21600e" filled="f">
              <v:path arrowok="t" fillok="f" o:connecttype="none"/>
              <o:lock v:ext="edit" shapetype="t"/>
            </v:shapetype>
            <v:shape id="_x0000_s1115" type="#_x0000_t32" style="position:absolute;left:9436;top:7777;width:1938;height:1;flip:x" o:connectortype="straight" strokecolor="#76923c [2406]">
              <v:stroke dashstyle="dash" startarrow="block" endarrow="block"/>
            </v:shape>
            <v:shape id="_x0000_s1116" type="#_x0000_t202" style="position:absolute;left:14753;top:8103;width:798;height:520" stroked="f">
              <v:textbox style="mso-next-textbox:#_x0000_s1116">
                <w:txbxContent>
                  <w:p w:rsidR="006A3C7B" w:rsidRPr="002D7742" w:rsidRDefault="006A3C7B" w:rsidP="006A3C7B">
                    <w:pPr>
                      <w:rPr>
                        <w:color w:val="808080"/>
                      </w:rPr>
                    </w:pPr>
                    <w:r>
                      <w:rPr>
                        <w:rFonts w:hint="eastAsia"/>
                        <w:color w:val="808080"/>
                      </w:rPr>
                      <w:t>宽带</w:t>
                    </w:r>
                  </w:p>
                </w:txbxContent>
              </v:textbox>
            </v:shape>
            <v:group id="_x0000_s1117" style="position:absolute;left:14519;top:6769;width:553;height:2154;rotation:58334339fd;flip:x" coordorigin="12964,1815" coordsize="900,1871">
              <v:group id="_x0000_s1118" style="position:absolute;left:12964;top:1815;width:720;height:1092" coordorigin="13504,1971" coordsize="720,1092">
                <v:line id="_x0000_s1119" style="position:absolute;flip:x y" from="13504,1971" to="14224,3063" strokecolor="green" strokeweight="1pt">
                  <v:stroke dashstyle="dash"/>
                </v:line>
                <v:line id="_x0000_s1120" style="position:absolute;flip:x y" from="13864,2907" to="14224,3063" strokecolor="green" strokeweight="1pt">
                  <v:stroke dashstyle="dash"/>
                </v:line>
              </v:group>
              <v:line id="_x0000_s1121" style="position:absolute;flip:x y" from="13324,2751" to="13864,3686" strokecolor="green" strokeweight="1pt">
                <v:stroke dashstyle="dash"/>
              </v:line>
            </v:group>
            <v:group id="_x0000_s1122" style="position:absolute;left:11852;top:6194;width:453;height:1381;rotation:2507633fd" coordorigin="1800,20535" coordsize="737,1897">
              <v:shape id="_x0000_s1123" type="#_x0000_t19" style="position:absolute;left:1885;top:21273;width:567;height:567;rotation:-315" coordsize="21600,22308" adj="-144939,5492142,,834" path="wr-21600,-20766,21600,22434,21584,,2331,22308nfewr-21600,-20766,21600,22434,21584,,2331,22308l,834nsxe" strokecolor="#36f" strokeweight=".5pt">
                <v:path o:connectlocs="21584,0;2331,22308;0,834"/>
              </v:shape>
              <v:shape id="_x0000_s1124" type="#_x0000_t19" style="position:absolute;left:1970;top:21008;width:397;height:397;rotation:-315" coordsize="21600,22308" adj="-144939,5492142,,834" path="wr-21600,-20766,21600,22434,21584,,2331,22308nfewr-21600,-20766,21600,22434,21584,,2331,22308l,834nsxe" strokecolor="#36f" strokeweight=".5pt">
                <v:path o:connectlocs="21584,0;2331,22308;0,834"/>
              </v:shape>
              <v:shape id="_x0000_s1125" type="#_x0000_t19" style="position:absolute;left:2083;top:20748;width:170;height:170;rotation:-315" coordsize="21600,22308" adj="-144939,5492142,,834" path="wr-21600,-20766,21600,22434,21584,,2331,22308nfewr-21600,-20766,21600,22434,21584,,2331,22308l,834nsxe" strokecolor="#36f" strokeweight=".5pt">
                <v:path o:connectlocs="21584,0;2331,22308;0,834"/>
              </v:shape>
              <v:shape id="_x0000_s1126" type="#_x0000_t19" style="position:absolute;left:1800;top:21695;width:737;height:737;rotation:-315" coordsize="21600,22308" adj="-144939,5492142,,834" path="wr-21600,-20766,21600,22434,21584,,2331,22308nfewr-21600,-20766,21600,22434,21584,,2331,22308l,834nsxe" strokecolor="#36f" strokeweight=".5pt">
                <v:path o:connectlocs="21584,0;2331,22308;0,834"/>
              </v:shape>
              <v:shape id="_x0000_s1127" type="#_x0000_t19" style="position:absolute;left:2139;top:20535;width:57;height:57;rotation:-315" coordsize="21600,22308" adj="-144939,5492142,,834" path="wr-21600,-20766,21600,22434,21584,,2331,22308nfewr-21600,-20766,21600,22434,21584,,2331,22308l,834nsxe" strokecolor="#36f" strokeweight=".5pt">
                <v:path o:connectlocs="21584,0;2331,22308;0,834"/>
              </v:shape>
            </v:group>
            <v:shape id="_x0000_s1128" type="#_x0000_t202" style="position:absolute;left:14617;top:7016;width:808;height:468" stroked="f">
              <v:textbox style="mso-next-textbox:#_x0000_s1128">
                <w:txbxContent>
                  <w:p w:rsidR="006A3C7B" w:rsidRPr="006A1182" w:rsidRDefault="006A3C7B" w:rsidP="006A3C7B">
                    <w:pPr>
                      <w:rPr>
                        <w:b/>
                        <w:color w:val="E36C0A" w:themeColor="accent6" w:themeShade="BF"/>
                        <w:u w:val="single"/>
                      </w:rPr>
                    </w:pPr>
                    <w:r w:rsidRPr="006A1182">
                      <w:rPr>
                        <w:rFonts w:hint="eastAsia"/>
                        <w:b/>
                        <w:color w:val="E36C0A" w:themeColor="accent6" w:themeShade="BF"/>
                        <w:u w:val="single"/>
                      </w:rPr>
                      <w:t>管理</w:t>
                    </w:r>
                  </w:p>
                </w:txbxContent>
              </v:textbox>
            </v:shape>
            <w10:wrap type="none"/>
            <w10:anchorlock/>
          </v:group>
        </w:pict>
      </w:r>
    </w:p>
    <w:p w:rsidR="006A3C7B" w:rsidRDefault="006A3C7B" w:rsidP="006A3C7B">
      <w:pPr>
        <w:pStyle w:val="a8"/>
        <w:spacing w:line="360" w:lineRule="auto"/>
        <w:ind w:left="450" w:firstLineChars="0" w:firstLine="390"/>
        <w:rPr>
          <w:color w:val="7F7F7F" w:themeColor="text1" w:themeTint="80"/>
          <w:sz w:val="22"/>
        </w:rPr>
      </w:pPr>
      <w:r>
        <w:rPr>
          <w:rFonts w:hint="eastAsia"/>
          <w:noProof/>
          <w:color w:val="7F7F7F" w:themeColor="text1" w:themeTint="80"/>
          <w:sz w:val="22"/>
        </w:rPr>
        <w:drawing>
          <wp:anchor distT="0" distB="0" distL="114300" distR="114300" simplePos="0" relativeHeight="251670528" behindDoc="0" locked="0" layoutInCell="1" allowOverlap="1">
            <wp:simplePos x="0" y="0"/>
            <wp:positionH relativeFrom="column">
              <wp:posOffset>4140835</wp:posOffset>
            </wp:positionH>
            <wp:positionV relativeFrom="paragraph">
              <wp:posOffset>959485</wp:posOffset>
            </wp:positionV>
            <wp:extent cx="1985645" cy="760095"/>
            <wp:effectExtent l="19050" t="0" r="0" b="0"/>
            <wp:wrapSquare wrapText="bothSides"/>
            <wp:docPr id="138" name="图片 138" descr="C:\Users\Administrator\AppData\Roaming\Tencent\Users\1059880143\QQ\WinTemp\RichOle\5}@L`PA`1GJPC`9BNVA_7)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istrator\AppData\Roaming\Tencent\Users\1059880143\QQ\WinTemp\RichOle\5}@L`PA`1GJPC`9BNVA_7)J.jpg"/>
                    <pic:cNvPicPr>
                      <a:picLocks noChangeAspect="1" noChangeArrowheads="1"/>
                    </pic:cNvPicPr>
                  </pic:nvPicPr>
                  <pic:blipFill>
                    <a:blip r:embed="rId27"/>
                    <a:srcRect/>
                    <a:stretch>
                      <a:fillRect/>
                    </a:stretch>
                  </pic:blipFill>
                  <pic:spPr bwMode="auto">
                    <a:xfrm>
                      <a:off x="0" y="0"/>
                      <a:ext cx="1985645" cy="760095"/>
                    </a:xfrm>
                    <a:prstGeom prst="rect">
                      <a:avLst/>
                    </a:prstGeom>
                    <a:noFill/>
                    <a:ln w="9525">
                      <a:noFill/>
                      <a:miter lim="800000"/>
                      <a:headEnd/>
                      <a:tailEnd/>
                    </a:ln>
                  </pic:spPr>
                </pic:pic>
              </a:graphicData>
            </a:graphic>
          </wp:anchor>
        </w:drawing>
      </w:r>
      <w:r>
        <w:rPr>
          <w:rFonts w:hint="eastAsia"/>
          <w:color w:val="7F7F7F" w:themeColor="text1" w:themeTint="80"/>
          <w:sz w:val="22"/>
        </w:rPr>
        <w:t>平台通过位置关系位图系统、巡检人员、签到时间、巡检要约等管理要素，形成信息化巡检方案，包括巡检的三大要素内容：</w:t>
      </w:r>
      <w:r>
        <w:rPr>
          <w:rFonts w:hint="eastAsia"/>
          <w:color w:val="7F7F7F" w:themeColor="text1" w:themeTint="80"/>
          <w:sz w:val="22"/>
        </w:rPr>
        <w:t>1</w:t>
      </w:r>
      <w:r>
        <w:rPr>
          <w:rFonts w:hint="eastAsia"/>
          <w:color w:val="7F7F7F" w:themeColor="text1" w:themeTint="80"/>
          <w:sz w:val="22"/>
        </w:rPr>
        <w:t>巡更位置、</w:t>
      </w:r>
      <w:r>
        <w:rPr>
          <w:rFonts w:hint="eastAsia"/>
          <w:color w:val="7F7F7F" w:themeColor="text1" w:themeTint="80"/>
          <w:sz w:val="22"/>
        </w:rPr>
        <w:t>2</w:t>
      </w:r>
      <w:r>
        <w:rPr>
          <w:rFonts w:hint="eastAsia"/>
          <w:color w:val="7F7F7F" w:themeColor="text1" w:themeTint="80"/>
          <w:sz w:val="22"/>
        </w:rPr>
        <w:t>巡逻路线、</w:t>
      </w:r>
      <w:r>
        <w:rPr>
          <w:rFonts w:hint="eastAsia"/>
          <w:color w:val="7F7F7F" w:themeColor="text1" w:themeTint="80"/>
          <w:sz w:val="22"/>
        </w:rPr>
        <w:t>3</w:t>
      </w:r>
      <w:r>
        <w:rPr>
          <w:rFonts w:hint="eastAsia"/>
          <w:color w:val="7F7F7F" w:themeColor="text1" w:themeTint="80"/>
          <w:sz w:val="22"/>
        </w:rPr>
        <w:t>巡查时间。巡检人员通过智能手机的应用软件，在现场实时可视自己的巡更位置、巡逻落线和巡查时间要求，随时调整和跟进，平台根据实际情况，随时调整方案，定向推送告知现场的巡检人员。</w:t>
      </w:r>
      <w:r w:rsidRPr="00153B9E">
        <w:rPr>
          <w:rFonts w:hint="eastAsia"/>
          <w:color w:val="808080" w:themeColor="background1" w:themeShade="80"/>
          <w:sz w:val="22"/>
        </w:rPr>
        <w:t>实现现场巡检和后台管理的实时互动。</w:t>
      </w:r>
      <w:r>
        <w:rPr>
          <w:rFonts w:hint="eastAsia"/>
          <w:color w:val="808080" w:themeColor="background1" w:themeShade="80"/>
          <w:sz w:val="22"/>
        </w:rPr>
        <w:t>巡检人员</w:t>
      </w:r>
      <w:r w:rsidRPr="00153B9E">
        <w:rPr>
          <w:rFonts w:hint="eastAsia"/>
          <w:color w:val="808080" w:themeColor="background1" w:themeShade="80"/>
          <w:sz w:val="22"/>
        </w:rPr>
        <w:t>通过智</w:t>
      </w:r>
      <w:r w:rsidRPr="00153B9E">
        <w:rPr>
          <w:rFonts w:hint="eastAsia"/>
          <w:color w:val="808080" w:themeColor="background1" w:themeShade="80"/>
          <w:sz w:val="22"/>
        </w:rPr>
        <w:lastRenderedPageBreak/>
        <w:t>能手机的应用软件，互相可视</w:t>
      </w:r>
      <w:r>
        <w:rPr>
          <w:rFonts w:hint="eastAsia"/>
          <w:color w:val="808080" w:themeColor="background1" w:themeShade="80"/>
          <w:sz w:val="22"/>
        </w:rPr>
        <w:t>其他巡检人员的巡检方案、签到位置、</w:t>
      </w:r>
      <w:r w:rsidRPr="00153B9E">
        <w:rPr>
          <w:rFonts w:hint="eastAsia"/>
          <w:color w:val="808080" w:themeColor="background1" w:themeShade="80"/>
          <w:sz w:val="22"/>
        </w:rPr>
        <w:t>互动信息，形成现场的团队协作和沟通。</w:t>
      </w:r>
    </w:p>
    <w:p w:rsidR="006A3C7B" w:rsidRDefault="006A3C7B" w:rsidP="006A3C7B">
      <w:pPr>
        <w:pStyle w:val="a8"/>
        <w:spacing w:line="360" w:lineRule="auto"/>
        <w:ind w:left="450" w:firstLineChars="0" w:firstLine="390"/>
        <w:rPr>
          <w:color w:val="808080" w:themeColor="background1" w:themeShade="80"/>
          <w:sz w:val="22"/>
        </w:rPr>
      </w:pPr>
      <w:r>
        <w:rPr>
          <w:rFonts w:hint="eastAsia"/>
          <w:color w:val="7F7F7F" w:themeColor="text1" w:themeTint="80"/>
          <w:sz w:val="22"/>
        </w:rPr>
        <w:t>通过自动位置关系签到管理，平台实时可视巡检人员在现场的</w:t>
      </w:r>
      <w:r>
        <w:rPr>
          <w:rFonts w:hint="eastAsia"/>
          <w:color w:val="808080" w:themeColor="background1" w:themeShade="80"/>
          <w:sz w:val="22"/>
        </w:rPr>
        <w:t>巡更位置、</w:t>
      </w:r>
      <w:r w:rsidRPr="00153B9E">
        <w:rPr>
          <w:rFonts w:hint="eastAsia"/>
          <w:color w:val="808080" w:themeColor="background1" w:themeShade="80"/>
          <w:sz w:val="22"/>
        </w:rPr>
        <w:t>签到时间、停留时间、签出时间，有效管理巡检的</w:t>
      </w:r>
      <w:r>
        <w:rPr>
          <w:rFonts w:hint="eastAsia"/>
          <w:color w:val="7F7F7F" w:themeColor="text1" w:themeTint="80"/>
          <w:sz w:val="22"/>
        </w:rPr>
        <w:t>必须时间</w:t>
      </w:r>
      <w:r w:rsidRPr="00093A62">
        <w:rPr>
          <w:rFonts w:hint="eastAsia"/>
          <w:color w:val="808080" w:themeColor="background1" w:themeShade="80"/>
          <w:sz w:val="22"/>
        </w:rPr>
        <w:t>。</w:t>
      </w:r>
      <w:r>
        <w:rPr>
          <w:rFonts w:hint="eastAsia"/>
          <w:color w:val="808080" w:themeColor="background1" w:themeShade="80"/>
          <w:sz w:val="22"/>
        </w:rPr>
        <w:t>近场巡检模式彻底解决了电子巡更棒无区域信号通信、无信息沟通、无显示的缺陷，通过智能手机的应用软件，近场模式实现的巡检，有位置、时间、信息、人员、互动、地图等一系列的通信、显示、输入等功能。</w:t>
      </w:r>
    </w:p>
    <w:p w:rsidR="006971F6" w:rsidRDefault="006971F6" w:rsidP="006A3C7B">
      <w:pPr>
        <w:pStyle w:val="a8"/>
        <w:spacing w:line="360" w:lineRule="auto"/>
        <w:ind w:left="450" w:firstLineChars="0" w:firstLine="390"/>
        <w:rPr>
          <w:color w:val="808080" w:themeColor="background1" w:themeShade="80"/>
          <w:sz w:val="22"/>
        </w:rPr>
      </w:pPr>
    </w:p>
    <w:p w:rsidR="006971F6" w:rsidRPr="004A7BDF" w:rsidRDefault="00913617" w:rsidP="006971F6">
      <w:pPr>
        <w:pStyle w:val="a8"/>
        <w:numPr>
          <w:ilvl w:val="2"/>
          <w:numId w:val="1"/>
        </w:numPr>
        <w:spacing w:line="360" w:lineRule="auto"/>
        <w:ind w:firstLineChars="0"/>
        <w:rPr>
          <w:b/>
          <w:sz w:val="22"/>
        </w:rPr>
      </w:pPr>
      <w:r>
        <w:rPr>
          <w:rFonts w:hint="eastAsia"/>
          <w:b/>
          <w:sz w:val="22"/>
        </w:rPr>
        <w:t>社区</w:t>
      </w:r>
      <w:r w:rsidR="006971F6" w:rsidRPr="004A7BDF">
        <w:rPr>
          <w:rFonts w:hint="eastAsia"/>
          <w:b/>
          <w:sz w:val="22"/>
        </w:rPr>
        <w:t>巡检方案策划分析决策系统</w:t>
      </w:r>
    </w:p>
    <w:p w:rsidR="006971F6" w:rsidRPr="00F55AA2" w:rsidRDefault="006971F6" w:rsidP="006971F6">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679744" behindDoc="0" locked="0" layoutInCell="1" allowOverlap="1">
            <wp:simplePos x="0" y="0"/>
            <wp:positionH relativeFrom="column">
              <wp:posOffset>4503420</wp:posOffset>
            </wp:positionH>
            <wp:positionV relativeFrom="paragraph">
              <wp:posOffset>86995</wp:posOffset>
            </wp:positionV>
            <wp:extent cx="1678940" cy="1165225"/>
            <wp:effectExtent l="19050" t="0" r="0" b="0"/>
            <wp:wrapSquare wrapText="bothSides"/>
            <wp:docPr id="7" name="图片 144" descr="http://ucgps.com/default/uploads/userup/1003/22164623H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ucgps.com/default/uploads/userup/1003/22164623H46.jpg"/>
                    <pic:cNvPicPr>
                      <a:picLocks noChangeAspect="1" noChangeArrowheads="1"/>
                    </pic:cNvPicPr>
                  </pic:nvPicPr>
                  <pic:blipFill>
                    <a:blip r:embed="rId28" cstate="screen"/>
                    <a:srcRect/>
                    <a:stretch>
                      <a:fillRect/>
                    </a:stretch>
                  </pic:blipFill>
                  <pic:spPr bwMode="auto">
                    <a:xfrm>
                      <a:off x="0" y="0"/>
                      <a:ext cx="1678940" cy="1165225"/>
                    </a:xfrm>
                    <a:prstGeom prst="rect">
                      <a:avLst/>
                    </a:prstGeom>
                    <a:noFill/>
                    <a:ln w="9525">
                      <a:noFill/>
                      <a:miter lim="800000"/>
                      <a:headEnd/>
                      <a:tailEnd/>
                    </a:ln>
                  </pic:spPr>
                </pic:pic>
              </a:graphicData>
            </a:graphic>
          </wp:anchor>
        </w:drawing>
      </w:r>
      <w:r w:rsidR="00C738B8">
        <w:rPr>
          <w:rFonts w:hint="eastAsia"/>
          <w:color w:val="808080" w:themeColor="background1" w:themeShade="80"/>
          <w:sz w:val="22"/>
        </w:rPr>
        <w:t>社区信息化</w:t>
      </w:r>
      <w:r w:rsidRPr="00F55AA2">
        <w:rPr>
          <w:rFonts w:hint="eastAsia"/>
          <w:color w:val="808080" w:themeColor="background1" w:themeShade="80"/>
          <w:sz w:val="22"/>
        </w:rPr>
        <w:t>平台提供政府领导、相关委办部门、管理者进行方案和活动决策的依据，数据包括位置关系位图分布、签到量，包括位置、时间、过程、定义等相关，信息的相关量包括信息推送量、和位置、时间、定义等相关、以前方案效果、</w:t>
      </w:r>
      <w:r>
        <w:rPr>
          <w:rFonts w:hint="eastAsia"/>
          <w:color w:val="808080" w:themeColor="background1" w:themeShade="80"/>
          <w:sz w:val="22"/>
        </w:rPr>
        <w:t>实时方案效果</w:t>
      </w:r>
      <w:r w:rsidRPr="00F55AA2">
        <w:rPr>
          <w:rFonts w:hint="eastAsia"/>
          <w:color w:val="808080" w:themeColor="background1" w:themeShade="80"/>
          <w:sz w:val="22"/>
        </w:rPr>
        <w:t>等一系列的分析条件，改变了过去</w:t>
      </w:r>
      <w:r>
        <w:rPr>
          <w:rFonts w:hint="eastAsia"/>
          <w:color w:val="808080" w:themeColor="background1" w:themeShade="80"/>
          <w:sz w:val="22"/>
        </w:rPr>
        <w:t>现场巡检</w:t>
      </w:r>
      <w:r w:rsidRPr="00F55AA2">
        <w:rPr>
          <w:rFonts w:hint="eastAsia"/>
          <w:color w:val="808080" w:themeColor="background1" w:themeShade="80"/>
          <w:sz w:val="22"/>
        </w:rPr>
        <w:t>不可视、方案实施反馈滞后、</w:t>
      </w:r>
      <w:r>
        <w:rPr>
          <w:rFonts w:hint="eastAsia"/>
          <w:color w:val="808080" w:themeColor="background1" w:themeShade="80"/>
          <w:sz w:val="22"/>
        </w:rPr>
        <w:t>巡检</w:t>
      </w:r>
      <w:r w:rsidRPr="00F55AA2">
        <w:rPr>
          <w:rFonts w:hint="eastAsia"/>
          <w:color w:val="808080" w:themeColor="background1" w:themeShade="80"/>
          <w:sz w:val="22"/>
        </w:rPr>
        <w:t>无法引导、方案策划无数据依据等问题。</w:t>
      </w:r>
    </w:p>
    <w:p w:rsidR="006971F6" w:rsidRDefault="006971F6" w:rsidP="006971F6">
      <w:pPr>
        <w:spacing w:line="360" w:lineRule="auto"/>
        <w:ind w:left="420" w:firstLine="420"/>
        <w:rPr>
          <w:color w:val="808080" w:themeColor="background1" w:themeShade="80"/>
          <w:sz w:val="22"/>
        </w:rPr>
      </w:pPr>
      <w:r w:rsidRPr="00F55AA2">
        <w:rPr>
          <w:rFonts w:hint="eastAsia"/>
          <w:color w:val="808080" w:themeColor="background1" w:themeShade="80"/>
          <w:sz w:val="22"/>
        </w:rPr>
        <w:t>平台建立起一个整体的管理规划决策的分析数据库，大量的分析报告提供</w:t>
      </w:r>
      <w:r>
        <w:rPr>
          <w:rFonts w:hint="eastAsia"/>
          <w:color w:val="808080" w:themeColor="background1" w:themeShade="80"/>
          <w:sz w:val="22"/>
        </w:rPr>
        <w:t>区域巡检</w:t>
      </w:r>
      <w:r w:rsidRPr="00F55AA2">
        <w:rPr>
          <w:rFonts w:hint="eastAsia"/>
          <w:color w:val="808080" w:themeColor="background1" w:themeShade="80"/>
          <w:sz w:val="22"/>
        </w:rPr>
        <w:t>持续性发展、滚动发展、升级发展的决策依据，包括</w:t>
      </w:r>
      <w:r>
        <w:rPr>
          <w:rFonts w:hint="eastAsia"/>
          <w:color w:val="808080" w:themeColor="background1" w:themeShade="80"/>
          <w:sz w:val="22"/>
        </w:rPr>
        <w:t>巡检</w:t>
      </w:r>
      <w:r w:rsidRPr="00F55AA2">
        <w:rPr>
          <w:rFonts w:hint="eastAsia"/>
          <w:color w:val="808080" w:themeColor="background1" w:themeShade="80"/>
          <w:sz w:val="22"/>
        </w:rPr>
        <w:t>定位调整、</w:t>
      </w:r>
      <w:r>
        <w:rPr>
          <w:rFonts w:hint="eastAsia"/>
          <w:color w:val="808080" w:themeColor="background1" w:themeShade="80"/>
          <w:sz w:val="22"/>
        </w:rPr>
        <w:t>巡检</w:t>
      </w:r>
      <w:r w:rsidRPr="00F55AA2">
        <w:rPr>
          <w:rFonts w:hint="eastAsia"/>
          <w:color w:val="808080" w:themeColor="background1" w:themeShade="80"/>
          <w:sz w:val="22"/>
        </w:rPr>
        <w:t>布局调整、</w:t>
      </w:r>
      <w:r>
        <w:rPr>
          <w:rFonts w:hint="eastAsia"/>
          <w:color w:val="808080" w:themeColor="background1" w:themeShade="80"/>
          <w:sz w:val="22"/>
        </w:rPr>
        <w:t>巡检方案调整</w:t>
      </w:r>
      <w:r w:rsidRPr="00F55AA2">
        <w:rPr>
          <w:rFonts w:hint="eastAsia"/>
          <w:color w:val="808080" w:themeColor="background1" w:themeShade="80"/>
          <w:sz w:val="22"/>
        </w:rPr>
        <w:t>等分析决策，实现智慧</w:t>
      </w:r>
      <w:r>
        <w:rPr>
          <w:rFonts w:hint="eastAsia"/>
          <w:color w:val="808080" w:themeColor="background1" w:themeShade="80"/>
          <w:sz w:val="22"/>
        </w:rPr>
        <w:t>区域巡检</w:t>
      </w:r>
      <w:r w:rsidRPr="00F55AA2">
        <w:rPr>
          <w:rFonts w:hint="eastAsia"/>
          <w:color w:val="808080" w:themeColor="background1" w:themeShade="80"/>
          <w:sz w:val="22"/>
        </w:rPr>
        <w:t>管理。</w:t>
      </w:r>
    </w:p>
    <w:p w:rsidR="00F005E8" w:rsidRDefault="00F005E8" w:rsidP="006971F6">
      <w:pPr>
        <w:spacing w:line="360" w:lineRule="auto"/>
        <w:ind w:left="420" w:firstLine="420"/>
        <w:rPr>
          <w:color w:val="808080" w:themeColor="background1" w:themeShade="80"/>
          <w:sz w:val="22"/>
        </w:rPr>
      </w:pPr>
    </w:p>
    <w:p w:rsidR="00F005E8" w:rsidRDefault="00913617" w:rsidP="00F005E8">
      <w:pPr>
        <w:pStyle w:val="a8"/>
        <w:numPr>
          <w:ilvl w:val="2"/>
          <w:numId w:val="1"/>
        </w:numPr>
        <w:spacing w:line="360" w:lineRule="auto"/>
        <w:ind w:firstLineChars="0"/>
        <w:rPr>
          <w:b/>
          <w:sz w:val="22"/>
        </w:rPr>
      </w:pPr>
      <w:r>
        <w:rPr>
          <w:rFonts w:hint="eastAsia"/>
          <w:b/>
          <w:sz w:val="22"/>
        </w:rPr>
        <w:t>社区</w:t>
      </w:r>
      <w:r w:rsidR="00F005E8">
        <w:rPr>
          <w:rFonts w:hint="eastAsia"/>
          <w:b/>
          <w:sz w:val="22"/>
        </w:rPr>
        <w:t>分布式信息定向推送系统</w:t>
      </w:r>
    </w:p>
    <w:p w:rsidR="00F005E8" w:rsidRDefault="00F005E8" w:rsidP="00F005E8">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81792" behindDoc="0" locked="0" layoutInCell="1" allowOverlap="1">
            <wp:simplePos x="0" y="0"/>
            <wp:positionH relativeFrom="column">
              <wp:posOffset>3519805</wp:posOffset>
            </wp:positionH>
            <wp:positionV relativeFrom="paragraph">
              <wp:posOffset>54610</wp:posOffset>
            </wp:positionV>
            <wp:extent cx="2577465" cy="759460"/>
            <wp:effectExtent l="19050" t="0" r="0" b="0"/>
            <wp:wrapSquare wrapText="bothSides"/>
            <wp:docPr id="8" name="图片 88" descr="C:\Users\Administrator\AppData\Roaming\Tencent\Users\1059880143\QQ\WinTemp\RichOle\FF(TDP8B6}X8ZB]A(VG@K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strator\AppData\Roaming\Tencent\Users\1059880143\QQ\WinTemp\RichOle\FF(TDP8B6}X8ZB]A(VG@K9P.jpg"/>
                    <pic:cNvPicPr>
                      <a:picLocks noChangeAspect="1" noChangeArrowheads="1"/>
                    </pic:cNvPicPr>
                  </pic:nvPicPr>
                  <pic:blipFill>
                    <a:blip r:embed="rId29"/>
                    <a:srcRect/>
                    <a:stretch>
                      <a:fillRect/>
                    </a:stretch>
                  </pic:blipFill>
                  <pic:spPr bwMode="auto">
                    <a:xfrm>
                      <a:off x="0" y="0"/>
                      <a:ext cx="2577465" cy="759460"/>
                    </a:xfrm>
                    <a:prstGeom prst="rect">
                      <a:avLst/>
                    </a:prstGeom>
                    <a:noFill/>
                    <a:ln w="9525">
                      <a:noFill/>
                      <a:miter lim="800000"/>
                      <a:headEnd/>
                      <a:tailEnd/>
                    </a:ln>
                  </pic:spPr>
                </pic:pic>
              </a:graphicData>
            </a:graphic>
          </wp:anchor>
        </w:drawing>
      </w:r>
      <w:r>
        <w:rPr>
          <w:rFonts w:hint="eastAsia"/>
          <w:color w:val="808080" w:themeColor="background1" w:themeShade="80"/>
          <w:sz w:val="22"/>
        </w:rPr>
        <w:t>平台的分布式信息定向推送管理系统，通过位置关系自动签到、信息自定义、信息管理方案。实现向不同位置、不同时间、不同种类、不同定义，定向推动不同内容的信息。和区域内大屏幕的集中显示信息相互结合，形成广泛和定向、时间和位置、定义和方案相互结合的整体化的信息发布机制。也建立了一个融合线上移动定向信息、线下位置关系的信息发布平台。平台上有方案、有选择、有判断、分类、分区的综合使用广而告之、定向推送、书面的发布方法，实现立体的信息服务效应。</w:t>
      </w:r>
    </w:p>
    <w:p w:rsidR="00F005E8" w:rsidRDefault="00F005E8" w:rsidP="00F005E8">
      <w:pPr>
        <w:spacing w:line="360" w:lineRule="auto"/>
        <w:ind w:left="420" w:firstLine="420"/>
        <w:rPr>
          <w:color w:val="808080" w:themeColor="background1" w:themeShade="80"/>
          <w:sz w:val="22"/>
        </w:rPr>
      </w:pPr>
      <w:r>
        <w:rPr>
          <w:rFonts w:hint="eastAsia"/>
          <w:noProof/>
          <w:color w:val="808080" w:themeColor="background1" w:themeShade="80"/>
          <w:sz w:val="22"/>
        </w:rPr>
        <w:drawing>
          <wp:anchor distT="0" distB="0" distL="114300" distR="114300" simplePos="0" relativeHeight="251682816" behindDoc="0" locked="0" layoutInCell="1" allowOverlap="1">
            <wp:simplePos x="0" y="0"/>
            <wp:positionH relativeFrom="column">
              <wp:posOffset>243205</wp:posOffset>
            </wp:positionH>
            <wp:positionV relativeFrom="paragraph">
              <wp:posOffset>486410</wp:posOffset>
            </wp:positionV>
            <wp:extent cx="1337310" cy="904240"/>
            <wp:effectExtent l="19050" t="0" r="0" b="0"/>
            <wp:wrapSquare wrapText="bothSides"/>
            <wp:docPr id="11" name="图片 18" descr="http://www.jojy.net/website/jowz/pages/uploadfiles/20101221927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ojy.net/website/jowz/pages/uploadfiles/201012219279450.jpg"/>
                    <pic:cNvPicPr>
                      <a:picLocks noChangeAspect="1" noChangeArrowheads="1"/>
                    </pic:cNvPicPr>
                  </pic:nvPicPr>
                  <pic:blipFill>
                    <a:blip r:embed="rId30" cstate="screen"/>
                    <a:srcRect/>
                    <a:stretch>
                      <a:fillRect/>
                    </a:stretch>
                  </pic:blipFill>
                  <pic:spPr bwMode="auto">
                    <a:xfrm>
                      <a:off x="0" y="0"/>
                      <a:ext cx="1337310" cy="904240"/>
                    </a:xfrm>
                    <a:prstGeom prst="rect">
                      <a:avLst/>
                    </a:prstGeom>
                    <a:noFill/>
                    <a:ln w="9525">
                      <a:noFill/>
                      <a:miter lim="800000"/>
                      <a:headEnd/>
                      <a:tailEnd/>
                    </a:ln>
                  </pic:spPr>
                </pic:pic>
              </a:graphicData>
            </a:graphic>
          </wp:anchor>
        </w:drawing>
      </w:r>
      <w:r>
        <w:rPr>
          <w:rFonts w:hint="eastAsia"/>
          <w:color w:val="808080" w:themeColor="background1" w:themeShade="80"/>
          <w:sz w:val="22"/>
        </w:rPr>
        <w:t>巡检人员在现场检查到的问题，可以直接通过手机应用软件讲图文信息反馈到平台，平台自动按照时间、位置关系、巡检人员等要约登记，信息可以整理、存储、回溯、分析、转发。形成线上信息和线下实际状况之间的数字化衔接。</w:t>
      </w:r>
      <w:r w:rsidRPr="00153B9E">
        <w:rPr>
          <w:rFonts w:hint="eastAsia"/>
          <w:color w:val="808080" w:themeColor="background1" w:themeShade="80"/>
          <w:sz w:val="22"/>
        </w:rPr>
        <w:t>违章状况在线管理，违章信息，包括位置、时间、照片上传管理软件登记。处罚有依据。</w:t>
      </w:r>
    </w:p>
    <w:p w:rsidR="00A53F36" w:rsidRDefault="00913617" w:rsidP="00A53F36">
      <w:pPr>
        <w:pStyle w:val="a8"/>
        <w:numPr>
          <w:ilvl w:val="2"/>
          <w:numId w:val="1"/>
        </w:numPr>
        <w:spacing w:line="360" w:lineRule="auto"/>
        <w:ind w:firstLineChars="0"/>
        <w:rPr>
          <w:b/>
          <w:sz w:val="22"/>
        </w:rPr>
      </w:pPr>
      <w:r>
        <w:rPr>
          <w:rFonts w:hint="eastAsia"/>
          <w:b/>
          <w:sz w:val="22"/>
        </w:rPr>
        <w:lastRenderedPageBreak/>
        <w:t>社区</w:t>
      </w:r>
      <w:r w:rsidR="00A53F36">
        <w:rPr>
          <w:rFonts w:hint="eastAsia"/>
          <w:b/>
          <w:sz w:val="22"/>
        </w:rPr>
        <w:t>巡检组织关系管理系统</w:t>
      </w:r>
    </w:p>
    <w:p w:rsidR="00A53F36" w:rsidRPr="00F55AA2" w:rsidRDefault="00692B9A" w:rsidP="00A53F36">
      <w:pPr>
        <w:pStyle w:val="a8"/>
        <w:spacing w:line="360" w:lineRule="auto"/>
        <w:ind w:left="450" w:firstLineChars="0" w:firstLine="390"/>
        <w:rPr>
          <w:color w:val="808080" w:themeColor="background1" w:themeShade="80"/>
          <w:sz w:val="22"/>
        </w:rPr>
      </w:pPr>
      <w:r>
        <w:rPr>
          <w:rFonts w:hint="eastAsia"/>
          <w:noProof/>
          <w:color w:val="808080" w:themeColor="background1" w:themeShade="80"/>
          <w:sz w:val="22"/>
        </w:rPr>
        <w:drawing>
          <wp:anchor distT="0" distB="0" distL="114300" distR="114300" simplePos="0" relativeHeight="251684864" behindDoc="0" locked="0" layoutInCell="1" allowOverlap="1">
            <wp:simplePos x="0" y="0"/>
            <wp:positionH relativeFrom="column">
              <wp:posOffset>4202430</wp:posOffset>
            </wp:positionH>
            <wp:positionV relativeFrom="paragraph">
              <wp:posOffset>55880</wp:posOffset>
            </wp:positionV>
            <wp:extent cx="1929765" cy="954405"/>
            <wp:effectExtent l="19050" t="0" r="0" b="0"/>
            <wp:wrapSquare wrapText="bothSides"/>
            <wp:docPr id="13" name="图片 4" descr="C:\Users\Administrator\AppData\Roaming\Tencent\Users\1059880143\QQ\WinTemp\RichOle\LJO~SKTDI@OBJ%X9ADJ~W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1059880143\QQ\WinTemp\RichOle\LJO~SKTDI@OBJ%X9ADJ~WUC.jpg"/>
                    <pic:cNvPicPr>
                      <a:picLocks noChangeAspect="1" noChangeArrowheads="1"/>
                    </pic:cNvPicPr>
                  </pic:nvPicPr>
                  <pic:blipFill>
                    <a:blip r:embed="rId31"/>
                    <a:srcRect/>
                    <a:stretch>
                      <a:fillRect/>
                    </a:stretch>
                  </pic:blipFill>
                  <pic:spPr bwMode="auto">
                    <a:xfrm>
                      <a:off x="0" y="0"/>
                      <a:ext cx="1929765" cy="954405"/>
                    </a:xfrm>
                    <a:prstGeom prst="rect">
                      <a:avLst/>
                    </a:prstGeom>
                    <a:noFill/>
                    <a:ln w="9525">
                      <a:noFill/>
                      <a:miter lim="800000"/>
                      <a:headEnd/>
                      <a:tailEnd/>
                    </a:ln>
                  </pic:spPr>
                </pic:pic>
              </a:graphicData>
            </a:graphic>
          </wp:anchor>
        </w:drawing>
      </w:r>
      <w:r w:rsidR="00A53F36" w:rsidRPr="00F55AA2">
        <w:rPr>
          <w:rFonts w:hint="eastAsia"/>
          <w:color w:val="808080" w:themeColor="background1" w:themeShade="80"/>
          <w:sz w:val="22"/>
        </w:rPr>
        <w:t>平台融合</w:t>
      </w:r>
      <w:r w:rsidR="00A53F36">
        <w:rPr>
          <w:rFonts w:hint="eastAsia"/>
          <w:color w:val="808080" w:themeColor="background1" w:themeShade="80"/>
          <w:sz w:val="22"/>
        </w:rPr>
        <w:t>区域内</w:t>
      </w:r>
      <w:r w:rsidR="00A53F36" w:rsidRPr="00F55AA2">
        <w:rPr>
          <w:rFonts w:hint="eastAsia"/>
          <w:color w:val="808080" w:themeColor="background1" w:themeShade="80"/>
          <w:sz w:val="22"/>
        </w:rPr>
        <w:t>不同区位的</w:t>
      </w:r>
      <w:r w:rsidR="00A53F36">
        <w:rPr>
          <w:rFonts w:hint="eastAsia"/>
          <w:color w:val="808080" w:themeColor="background1" w:themeShade="80"/>
          <w:sz w:val="22"/>
        </w:rPr>
        <w:t>巡检人员</w:t>
      </w:r>
      <w:r w:rsidR="00A53F36" w:rsidRPr="00F55AA2">
        <w:rPr>
          <w:rFonts w:hint="eastAsia"/>
          <w:color w:val="808080" w:themeColor="background1" w:themeShade="80"/>
          <w:sz w:val="22"/>
        </w:rPr>
        <w:t>，</w:t>
      </w:r>
      <w:r w:rsidR="00A53F36">
        <w:rPr>
          <w:rFonts w:hint="eastAsia"/>
          <w:color w:val="808080" w:themeColor="background1" w:themeShade="80"/>
          <w:sz w:val="22"/>
        </w:rPr>
        <w:t>按照不同的类别和</w:t>
      </w:r>
      <w:r w:rsidR="00A53F36" w:rsidRPr="00F55AA2">
        <w:rPr>
          <w:rFonts w:hint="eastAsia"/>
          <w:color w:val="808080" w:themeColor="background1" w:themeShade="80"/>
          <w:sz w:val="22"/>
        </w:rPr>
        <w:t>分区：商业区、办公区、社区、街区</w:t>
      </w:r>
      <w:r w:rsidR="00A53F36">
        <w:rPr>
          <w:rFonts w:hint="eastAsia"/>
          <w:color w:val="808080" w:themeColor="background1" w:themeShade="80"/>
          <w:sz w:val="22"/>
        </w:rPr>
        <w:t>等</w:t>
      </w:r>
      <w:r w:rsidR="00A53F36" w:rsidRPr="00F55AA2">
        <w:rPr>
          <w:rFonts w:hint="eastAsia"/>
          <w:color w:val="808080" w:themeColor="background1" w:themeShade="80"/>
          <w:sz w:val="22"/>
        </w:rPr>
        <w:t>，各主区内再划分更精确的分区，比方，社区划分为高档社区、普通社区，</w:t>
      </w:r>
      <w:r w:rsidR="00A53F36">
        <w:rPr>
          <w:rFonts w:hint="eastAsia"/>
          <w:color w:val="808080" w:themeColor="background1" w:themeShade="80"/>
          <w:sz w:val="22"/>
        </w:rPr>
        <w:t>街区再分社区内道路、社区间道路</w:t>
      </w:r>
      <w:r w:rsidR="00A53F36" w:rsidRPr="00F55AA2">
        <w:rPr>
          <w:rFonts w:hint="eastAsia"/>
          <w:color w:val="808080" w:themeColor="background1" w:themeShade="80"/>
          <w:sz w:val="22"/>
        </w:rPr>
        <w:t>等。</w:t>
      </w:r>
      <w:r w:rsidR="00A53F36">
        <w:rPr>
          <w:rFonts w:hint="eastAsia"/>
          <w:color w:val="808080" w:themeColor="background1" w:themeShade="80"/>
          <w:sz w:val="22"/>
        </w:rPr>
        <w:t>不同位置的巡检人员之间，通过位图系统、分布式信息推送系统等形成现场信息互动的关系。可以获得区域内不同位置的巡更巡逻巡检的密度分布，即时有效的调整巡检方案。</w:t>
      </w:r>
    </w:p>
    <w:p w:rsidR="00A53F36" w:rsidRPr="00F55AA2" w:rsidRDefault="00A53F36" w:rsidP="00A53F36">
      <w:pPr>
        <w:pStyle w:val="a8"/>
        <w:spacing w:line="360" w:lineRule="auto"/>
        <w:ind w:left="450" w:firstLineChars="0" w:firstLine="390"/>
        <w:rPr>
          <w:color w:val="808080" w:themeColor="background1" w:themeShade="80"/>
          <w:sz w:val="22"/>
        </w:rPr>
      </w:pPr>
      <w:r w:rsidRPr="00F55AA2">
        <w:rPr>
          <w:rFonts w:hint="eastAsia"/>
          <w:color w:val="808080" w:themeColor="background1" w:themeShade="80"/>
          <w:sz w:val="22"/>
        </w:rPr>
        <w:t>平台建立起一个整体的</w:t>
      </w:r>
      <w:r>
        <w:rPr>
          <w:rFonts w:hint="eastAsia"/>
          <w:color w:val="808080" w:themeColor="background1" w:themeShade="80"/>
          <w:sz w:val="22"/>
        </w:rPr>
        <w:t>巡检关系管理</w:t>
      </w:r>
      <w:r w:rsidRPr="00F55AA2">
        <w:rPr>
          <w:rFonts w:hint="eastAsia"/>
          <w:color w:val="808080" w:themeColor="background1" w:themeShade="80"/>
          <w:sz w:val="22"/>
        </w:rPr>
        <w:t>系统，</w:t>
      </w:r>
      <w:r>
        <w:rPr>
          <w:rFonts w:hint="eastAsia"/>
          <w:color w:val="808080" w:themeColor="background1" w:themeShade="80"/>
          <w:sz w:val="22"/>
        </w:rPr>
        <w:t>对巡检组织进行</w:t>
      </w:r>
      <w:r w:rsidRPr="00F55AA2">
        <w:rPr>
          <w:rFonts w:hint="eastAsia"/>
          <w:color w:val="808080" w:themeColor="background1" w:themeShade="80"/>
          <w:sz w:val="22"/>
        </w:rPr>
        <w:t>分析，提前规划、预测、判断，形成主动</w:t>
      </w:r>
      <w:r>
        <w:rPr>
          <w:rFonts w:hint="eastAsia"/>
          <w:color w:val="808080" w:themeColor="background1" w:themeShade="80"/>
          <w:sz w:val="22"/>
        </w:rPr>
        <w:t>巡检合作</w:t>
      </w:r>
      <w:r w:rsidRPr="00F55AA2">
        <w:rPr>
          <w:rFonts w:hint="eastAsia"/>
          <w:color w:val="808080" w:themeColor="background1" w:themeShade="80"/>
          <w:sz w:val="22"/>
        </w:rPr>
        <w:t>关系管理方案</w:t>
      </w:r>
      <w:r>
        <w:rPr>
          <w:rFonts w:hint="eastAsia"/>
          <w:color w:val="808080" w:themeColor="background1" w:themeShade="80"/>
          <w:sz w:val="22"/>
        </w:rPr>
        <w:t>，通过关系的关联，</w:t>
      </w:r>
      <w:r w:rsidRPr="00F55AA2">
        <w:rPr>
          <w:rFonts w:hint="eastAsia"/>
          <w:color w:val="808080" w:themeColor="background1" w:themeShade="80"/>
          <w:sz w:val="22"/>
        </w:rPr>
        <w:t>形成</w:t>
      </w:r>
      <w:r>
        <w:rPr>
          <w:rFonts w:hint="eastAsia"/>
          <w:color w:val="808080" w:themeColor="background1" w:themeShade="80"/>
          <w:sz w:val="22"/>
        </w:rPr>
        <w:t>巡检人员之间的</w:t>
      </w:r>
      <w:r w:rsidRPr="00F55AA2">
        <w:rPr>
          <w:rFonts w:hint="eastAsia"/>
          <w:color w:val="808080" w:themeColor="background1" w:themeShade="80"/>
          <w:sz w:val="22"/>
        </w:rPr>
        <w:t>关系</w:t>
      </w:r>
      <w:r>
        <w:rPr>
          <w:rFonts w:hint="eastAsia"/>
          <w:color w:val="808080" w:themeColor="background1" w:themeShade="80"/>
          <w:sz w:val="22"/>
        </w:rPr>
        <w:t>互动</w:t>
      </w:r>
      <w:r w:rsidRPr="00F55AA2">
        <w:rPr>
          <w:rFonts w:hint="eastAsia"/>
          <w:color w:val="808080" w:themeColor="background1" w:themeShade="80"/>
          <w:sz w:val="22"/>
        </w:rPr>
        <w:t>。</w:t>
      </w:r>
      <w:r>
        <w:rPr>
          <w:rFonts w:hint="eastAsia"/>
          <w:color w:val="808080" w:themeColor="background1" w:themeShade="80"/>
          <w:sz w:val="22"/>
        </w:rPr>
        <w:t>做到巡逻更到位，安全无死角。</w:t>
      </w:r>
    </w:p>
    <w:p w:rsidR="006A3C7B" w:rsidRPr="007A1E36" w:rsidRDefault="006A3C7B" w:rsidP="006A3C7B">
      <w:pPr>
        <w:rPr>
          <w:rFonts w:ascii="宋体" w:eastAsia="宋体" w:hAnsi="宋体" w:cs="宋体"/>
          <w:kern w:val="0"/>
          <w:sz w:val="24"/>
          <w:szCs w:val="24"/>
        </w:rPr>
      </w:pPr>
      <w:r w:rsidRPr="0028503B">
        <w:rPr>
          <w:rFonts w:hint="eastAsia"/>
          <w:color w:val="808080" w:themeColor="background1" w:themeShade="80"/>
          <w:sz w:val="22"/>
        </w:rPr>
        <w:t xml:space="preserve"> </w:t>
      </w:r>
    </w:p>
    <w:p w:rsidR="006A3C7B" w:rsidRDefault="00474ACD" w:rsidP="006A3C7B">
      <w:pPr>
        <w:pStyle w:val="a8"/>
        <w:numPr>
          <w:ilvl w:val="2"/>
          <w:numId w:val="1"/>
        </w:numPr>
        <w:spacing w:line="360" w:lineRule="auto"/>
        <w:ind w:firstLineChars="0"/>
        <w:rPr>
          <w:b/>
          <w:sz w:val="22"/>
        </w:rPr>
      </w:pPr>
      <w:r>
        <w:rPr>
          <w:rFonts w:hint="eastAsia"/>
          <w:b/>
          <w:sz w:val="22"/>
        </w:rPr>
        <w:t>社区</w:t>
      </w:r>
      <w:r w:rsidR="006A3C7B">
        <w:rPr>
          <w:rFonts w:hint="eastAsia"/>
          <w:b/>
          <w:sz w:val="22"/>
        </w:rPr>
        <w:t>信息微网站管理系统</w:t>
      </w:r>
    </w:p>
    <w:p w:rsidR="006A3C7B" w:rsidRDefault="006A3C7B" w:rsidP="006A3C7B">
      <w:pPr>
        <w:spacing w:line="360" w:lineRule="auto"/>
        <w:ind w:left="420" w:firstLine="420"/>
        <w:rPr>
          <w:color w:val="808080" w:themeColor="background1" w:themeShade="80"/>
          <w:sz w:val="22"/>
        </w:rPr>
      </w:pPr>
      <w:r>
        <w:rPr>
          <w:rFonts w:hint="eastAsia"/>
          <w:color w:val="808080" w:themeColor="background1" w:themeShade="80"/>
          <w:sz w:val="22"/>
        </w:rPr>
        <w:t>平台建立区域的信息手机网站管理系统，手机微网站和普通的电脑网站是不同的，微网站是小型化的信息浏览网站，是基于巡检人员在位置关系所需现场服务信息内容的手机网站，并且是自动推送方式显示，具有</w:t>
      </w:r>
      <w:r>
        <w:rPr>
          <w:rFonts w:hint="eastAsia"/>
          <w:color w:val="808080" w:themeColor="background1" w:themeShade="80"/>
          <w:sz w:val="22"/>
        </w:rPr>
        <w:t>4</w:t>
      </w:r>
      <w:r>
        <w:rPr>
          <w:rFonts w:hint="eastAsia"/>
          <w:color w:val="808080" w:themeColor="background1" w:themeShade="80"/>
          <w:sz w:val="22"/>
        </w:rPr>
        <w:t>大</w:t>
      </w:r>
      <w:r>
        <w:rPr>
          <w:rFonts w:hint="eastAsia"/>
          <w:color w:val="808080" w:themeColor="background1" w:themeShade="80"/>
          <w:sz w:val="22"/>
        </w:rPr>
        <w:t>PC</w:t>
      </w:r>
      <w:r>
        <w:rPr>
          <w:rFonts w:hint="eastAsia"/>
          <w:color w:val="808080" w:themeColor="background1" w:themeShade="80"/>
          <w:sz w:val="22"/>
        </w:rPr>
        <w:t>互联网没有的特点：</w:t>
      </w:r>
    </w:p>
    <w:p w:rsidR="006A3C7B" w:rsidRDefault="00F63FE1" w:rsidP="006A3C7B">
      <w:pPr>
        <w:pStyle w:val="a8"/>
        <w:numPr>
          <w:ilvl w:val="0"/>
          <w:numId w:val="11"/>
        </w:numPr>
        <w:spacing w:line="360" w:lineRule="auto"/>
        <w:ind w:firstLineChars="0"/>
        <w:rPr>
          <w:color w:val="808080" w:themeColor="background1" w:themeShade="80"/>
          <w:sz w:val="22"/>
        </w:rPr>
      </w:pPr>
      <w:r>
        <w:rPr>
          <w:rFonts w:hint="eastAsia"/>
          <w:noProof/>
          <w:color w:val="808080" w:themeColor="background1" w:themeShade="80"/>
          <w:sz w:val="22"/>
        </w:rPr>
        <w:drawing>
          <wp:anchor distT="0" distB="0" distL="114300" distR="114300" simplePos="0" relativeHeight="251668480" behindDoc="0" locked="0" layoutInCell="1" allowOverlap="1">
            <wp:simplePos x="0" y="0"/>
            <wp:positionH relativeFrom="column">
              <wp:posOffset>5034280</wp:posOffset>
            </wp:positionH>
            <wp:positionV relativeFrom="paragraph">
              <wp:posOffset>46990</wp:posOffset>
            </wp:positionV>
            <wp:extent cx="1061085" cy="983615"/>
            <wp:effectExtent l="19050" t="0" r="5715" b="0"/>
            <wp:wrapSquare wrapText="bothSides"/>
            <wp:docPr id="2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cstate="screen"/>
                    <a:srcRect/>
                    <a:stretch>
                      <a:fillRect/>
                    </a:stretch>
                  </pic:blipFill>
                  <pic:spPr bwMode="auto">
                    <a:xfrm>
                      <a:off x="0" y="0"/>
                      <a:ext cx="1061085" cy="983615"/>
                    </a:xfrm>
                    <a:prstGeom prst="rect">
                      <a:avLst/>
                    </a:prstGeom>
                    <a:noFill/>
                    <a:ln w="9525">
                      <a:noFill/>
                      <a:miter lim="800000"/>
                      <a:headEnd/>
                      <a:tailEnd/>
                    </a:ln>
                  </pic:spPr>
                </pic:pic>
              </a:graphicData>
            </a:graphic>
          </wp:anchor>
        </w:drawing>
      </w:r>
      <w:r w:rsidR="006A3C7B">
        <w:rPr>
          <w:rFonts w:hint="eastAsia"/>
          <w:color w:val="808080" w:themeColor="background1" w:themeShade="80"/>
          <w:sz w:val="22"/>
        </w:rPr>
        <w:t>巡检自动签到建立位置关系，平台自动即时推动到现场显示</w:t>
      </w:r>
    </w:p>
    <w:p w:rsidR="006A3C7B" w:rsidRDefault="006A3C7B" w:rsidP="006A3C7B">
      <w:pPr>
        <w:pStyle w:val="a8"/>
        <w:numPr>
          <w:ilvl w:val="0"/>
          <w:numId w:val="11"/>
        </w:numPr>
        <w:spacing w:line="360" w:lineRule="auto"/>
        <w:ind w:firstLineChars="0"/>
        <w:rPr>
          <w:color w:val="808080" w:themeColor="background1" w:themeShade="80"/>
          <w:sz w:val="22"/>
        </w:rPr>
      </w:pPr>
      <w:r w:rsidRPr="00121E2C">
        <w:rPr>
          <w:rFonts w:hint="eastAsia"/>
          <w:color w:val="808080" w:themeColor="background1" w:themeShade="80"/>
          <w:sz w:val="22"/>
        </w:rPr>
        <w:t>浏览快速、</w:t>
      </w:r>
      <w:r>
        <w:rPr>
          <w:rFonts w:hint="eastAsia"/>
          <w:color w:val="808080" w:themeColor="background1" w:themeShade="80"/>
          <w:sz w:val="22"/>
        </w:rPr>
        <w:t>最大化的减少手的操作</w:t>
      </w:r>
    </w:p>
    <w:p w:rsidR="006A3C7B" w:rsidRPr="001349A5" w:rsidRDefault="006A3C7B" w:rsidP="006A3C7B">
      <w:pPr>
        <w:pStyle w:val="a8"/>
        <w:numPr>
          <w:ilvl w:val="0"/>
          <w:numId w:val="11"/>
        </w:numPr>
        <w:spacing w:line="360" w:lineRule="auto"/>
        <w:ind w:firstLineChars="0"/>
        <w:rPr>
          <w:color w:val="808080" w:themeColor="background1" w:themeShade="80"/>
          <w:sz w:val="22"/>
        </w:rPr>
      </w:pPr>
      <w:r w:rsidRPr="00121E2C">
        <w:rPr>
          <w:rFonts w:hint="eastAsia"/>
          <w:color w:val="808080" w:themeColor="background1" w:themeShade="80"/>
          <w:sz w:val="22"/>
        </w:rPr>
        <w:t>页面简洁、</w:t>
      </w:r>
      <w:r>
        <w:rPr>
          <w:rFonts w:hint="eastAsia"/>
          <w:color w:val="808080" w:themeColor="background1" w:themeShade="80"/>
          <w:sz w:val="22"/>
        </w:rPr>
        <w:t>突出最新重点信息、随时调整信息</w:t>
      </w:r>
    </w:p>
    <w:p w:rsidR="006A3C7B" w:rsidRDefault="006A3C7B" w:rsidP="006A3C7B">
      <w:pPr>
        <w:pStyle w:val="a8"/>
        <w:numPr>
          <w:ilvl w:val="0"/>
          <w:numId w:val="11"/>
        </w:numPr>
        <w:spacing w:line="360" w:lineRule="auto"/>
        <w:ind w:firstLineChars="0"/>
        <w:rPr>
          <w:color w:val="808080" w:themeColor="background1" w:themeShade="80"/>
          <w:sz w:val="22"/>
        </w:rPr>
      </w:pPr>
      <w:r>
        <w:rPr>
          <w:rFonts w:hint="eastAsia"/>
          <w:color w:val="808080" w:themeColor="background1" w:themeShade="80"/>
          <w:sz w:val="22"/>
        </w:rPr>
        <w:t>巡检人员</w:t>
      </w:r>
      <w:r w:rsidRPr="00121E2C">
        <w:rPr>
          <w:rFonts w:hint="eastAsia"/>
          <w:color w:val="808080" w:themeColor="background1" w:themeShade="80"/>
          <w:sz w:val="22"/>
        </w:rPr>
        <w:t>现场即时反馈</w:t>
      </w:r>
      <w:r>
        <w:rPr>
          <w:rFonts w:hint="eastAsia"/>
          <w:color w:val="808080" w:themeColor="background1" w:themeShade="80"/>
          <w:sz w:val="22"/>
        </w:rPr>
        <w:t>图文</w:t>
      </w:r>
      <w:r w:rsidRPr="00121E2C">
        <w:rPr>
          <w:rFonts w:hint="eastAsia"/>
          <w:color w:val="808080" w:themeColor="background1" w:themeShade="80"/>
          <w:sz w:val="22"/>
        </w:rPr>
        <w:t>信息</w:t>
      </w:r>
    </w:p>
    <w:p w:rsidR="006A3C7B" w:rsidRPr="005B6130" w:rsidRDefault="006A3C7B" w:rsidP="00597FF4">
      <w:pPr>
        <w:spacing w:line="360" w:lineRule="auto"/>
        <w:ind w:left="420"/>
        <w:rPr>
          <w:color w:val="808080" w:themeColor="background1" w:themeShade="80"/>
          <w:sz w:val="22"/>
        </w:rPr>
      </w:pPr>
      <w:r>
        <w:rPr>
          <w:rFonts w:hint="eastAsia"/>
          <w:color w:val="808080" w:themeColor="background1" w:themeShade="80"/>
          <w:sz w:val="22"/>
        </w:rPr>
        <w:t>当巡检人员手持智能手机，在数字</w:t>
      </w:r>
      <w:r>
        <w:rPr>
          <w:rFonts w:hint="eastAsia"/>
          <w:color w:val="808080" w:themeColor="background1" w:themeShade="80"/>
          <w:sz w:val="22"/>
        </w:rPr>
        <w:t>BTH</w:t>
      </w:r>
      <w:r>
        <w:rPr>
          <w:rFonts w:hint="eastAsia"/>
          <w:color w:val="808080" w:themeColor="background1" w:themeShade="80"/>
          <w:sz w:val="22"/>
        </w:rPr>
        <w:t>近场终端信号覆盖范围内，通过自动位置关系的签到，平台会按照定义，即时推送该就近区域内的相关管理系统现场，实现巡检人员使用手机巡更巡逻巡查，而平台通过微网站对现场进行即时信息沟通，降低了信息的滞后性。微网站推送显示就近区域内的分布图给巡检人员，引导巡检人员更有效高效的完成工作。</w:t>
      </w:r>
    </w:p>
    <w:p w:rsidR="006A3C7B" w:rsidRDefault="006A3C7B" w:rsidP="006A3C7B">
      <w:pPr>
        <w:spacing w:line="360" w:lineRule="auto"/>
        <w:ind w:left="420" w:firstLine="420"/>
        <w:rPr>
          <w:color w:val="808080" w:themeColor="background1" w:themeShade="80"/>
          <w:sz w:val="22"/>
        </w:rPr>
      </w:pPr>
    </w:p>
    <w:p w:rsidR="00FB16A4" w:rsidRDefault="00FB16A4" w:rsidP="006A3C7B">
      <w:pPr>
        <w:pStyle w:val="a8"/>
        <w:numPr>
          <w:ilvl w:val="2"/>
          <w:numId w:val="1"/>
        </w:numPr>
        <w:spacing w:line="360" w:lineRule="auto"/>
        <w:ind w:firstLineChars="0"/>
        <w:rPr>
          <w:b/>
          <w:sz w:val="22"/>
        </w:rPr>
      </w:pPr>
      <w:r>
        <w:rPr>
          <w:rFonts w:hint="eastAsia"/>
          <w:b/>
          <w:sz w:val="22"/>
        </w:rPr>
        <w:t>社区分散</w:t>
      </w:r>
      <w:r w:rsidR="001648BA">
        <w:rPr>
          <w:rFonts w:hint="eastAsia"/>
          <w:b/>
          <w:sz w:val="22"/>
        </w:rPr>
        <w:t>小</w:t>
      </w:r>
      <w:r>
        <w:rPr>
          <w:rFonts w:hint="eastAsia"/>
          <w:b/>
          <w:sz w:val="22"/>
        </w:rPr>
        <w:t>停车场移动管理系统</w:t>
      </w:r>
    </w:p>
    <w:p w:rsidR="00980D22" w:rsidRDefault="00FA6041" w:rsidP="00FA6041">
      <w:pPr>
        <w:pStyle w:val="a8"/>
        <w:spacing w:line="360" w:lineRule="auto"/>
        <w:ind w:left="450" w:firstLineChars="0" w:firstLine="390"/>
        <w:rPr>
          <w:color w:val="7F7F7F" w:themeColor="text1" w:themeTint="80"/>
          <w:sz w:val="22"/>
        </w:rPr>
      </w:pPr>
      <w:r>
        <w:rPr>
          <w:rFonts w:hint="eastAsia"/>
          <w:noProof/>
        </w:rPr>
        <w:drawing>
          <wp:anchor distT="0" distB="0" distL="114300" distR="114300" simplePos="0" relativeHeight="251686912" behindDoc="0" locked="0" layoutInCell="1" allowOverlap="1">
            <wp:simplePos x="0" y="0"/>
            <wp:positionH relativeFrom="column">
              <wp:posOffset>4187825</wp:posOffset>
            </wp:positionH>
            <wp:positionV relativeFrom="paragraph">
              <wp:posOffset>44450</wp:posOffset>
            </wp:positionV>
            <wp:extent cx="1945005" cy="942975"/>
            <wp:effectExtent l="19050" t="0" r="0" b="0"/>
            <wp:wrapSquare wrapText="bothSides"/>
            <wp:docPr id="23" name="图片 79" descr="C:\Users\Administrator\AppData\Roaming\Tencent\Users\2436658248\QQ\WinTemp\RichOle\EU6~SBFJ6MEK%RHDLRX$`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strator\AppData\Roaming\Tencent\Users\2436658248\QQ\WinTemp\RichOle\EU6~SBFJ6MEK%RHDLRX$`WD.jpg"/>
                    <pic:cNvPicPr>
                      <a:picLocks noChangeAspect="1" noChangeArrowheads="1"/>
                    </pic:cNvPicPr>
                  </pic:nvPicPr>
                  <pic:blipFill>
                    <a:blip r:embed="rId33"/>
                    <a:srcRect/>
                    <a:stretch>
                      <a:fillRect/>
                    </a:stretch>
                  </pic:blipFill>
                  <pic:spPr bwMode="auto">
                    <a:xfrm>
                      <a:off x="0" y="0"/>
                      <a:ext cx="1945005" cy="942975"/>
                    </a:xfrm>
                    <a:prstGeom prst="rect">
                      <a:avLst/>
                    </a:prstGeom>
                    <a:noFill/>
                    <a:ln w="9525">
                      <a:noFill/>
                      <a:miter lim="800000"/>
                      <a:headEnd/>
                      <a:tailEnd/>
                    </a:ln>
                  </pic:spPr>
                </pic:pic>
              </a:graphicData>
            </a:graphic>
          </wp:anchor>
        </w:drawing>
      </w:r>
      <w:r w:rsidR="00980D22">
        <w:rPr>
          <w:rFonts w:hint="eastAsia"/>
          <w:color w:val="7F7F7F" w:themeColor="text1" w:themeTint="80"/>
          <w:sz w:val="22"/>
        </w:rPr>
        <w:t>社区内有很多小型的分散的停车场，每个停车场都不大，车位数量不多，主要是服务于就近的居民、办公、商铺等，这些停车场小而分散，通过人力管理的方式会有成本高、工作时间长、管理效率低的问题。通过数字终端实时监控、组网管理、现场管理的模式可以有效的解决既有的问题，同时，又能极大的提高社区内停车车位的数量，极大的减少社区停车的麻烦和问题。</w:t>
      </w:r>
    </w:p>
    <w:p w:rsidR="00FA6041" w:rsidRPr="00FA6041" w:rsidRDefault="00FA6041" w:rsidP="00FA6041">
      <w:pPr>
        <w:pStyle w:val="a8"/>
        <w:spacing w:line="360" w:lineRule="auto"/>
        <w:ind w:left="450" w:firstLineChars="0" w:firstLine="390"/>
        <w:rPr>
          <w:b/>
          <w:sz w:val="22"/>
        </w:rPr>
      </w:pPr>
      <w:r w:rsidRPr="00FA6041">
        <w:rPr>
          <w:rFonts w:hint="eastAsia"/>
          <w:color w:val="7F7F7F" w:themeColor="text1" w:themeTint="80"/>
          <w:sz w:val="22"/>
        </w:rPr>
        <w:lastRenderedPageBreak/>
        <w:t>数字</w:t>
      </w:r>
      <w:r w:rsidRPr="00FA6041">
        <w:rPr>
          <w:rFonts w:hint="eastAsia"/>
          <w:color w:val="7F7F7F" w:themeColor="text1" w:themeTint="80"/>
          <w:sz w:val="22"/>
        </w:rPr>
        <w:t>485</w:t>
      </w:r>
      <w:r w:rsidRPr="00FA6041">
        <w:rPr>
          <w:rFonts w:hint="eastAsia"/>
          <w:color w:val="7F7F7F" w:themeColor="text1" w:themeTint="80"/>
          <w:sz w:val="22"/>
        </w:rPr>
        <w:t>车位传感终端，通过螺钉方式直接安装在每个车位中央地面上，无需地面破开施工，终端有</w:t>
      </w:r>
      <w:r w:rsidRPr="00FA6041">
        <w:rPr>
          <w:rFonts w:hint="eastAsia"/>
          <w:color w:val="7F7F7F" w:themeColor="text1" w:themeTint="80"/>
          <w:sz w:val="22"/>
        </w:rPr>
        <w:t>ID</w:t>
      </w:r>
      <w:r w:rsidRPr="00FA6041">
        <w:rPr>
          <w:rFonts w:hint="eastAsia"/>
          <w:color w:val="7F7F7F" w:themeColor="text1" w:themeTint="80"/>
          <w:sz w:val="22"/>
        </w:rPr>
        <w:t>地址。一组车位终端并联连接到数字</w:t>
      </w:r>
      <w:r w:rsidRPr="00FA6041">
        <w:rPr>
          <w:rFonts w:hint="eastAsia"/>
          <w:color w:val="7F7F7F" w:themeColor="text1" w:themeTint="80"/>
          <w:sz w:val="22"/>
        </w:rPr>
        <w:t>485</w:t>
      </w:r>
      <w:r w:rsidRPr="00FA6041">
        <w:rPr>
          <w:rFonts w:hint="eastAsia"/>
          <w:color w:val="7F7F7F" w:themeColor="text1" w:themeTint="80"/>
          <w:sz w:val="22"/>
        </w:rPr>
        <w:t>以太网关，通过网络线直接并网到局域网。网关有</w:t>
      </w:r>
      <w:r w:rsidRPr="00FA6041">
        <w:rPr>
          <w:rFonts w:hint="eastAsia"/>
          <w:color w:val="7F7F7F" w:themeColor="text1" w:themeTint="80"/>
          <w:sz w:val="22"/>
        </w:rPr>
        <w:t>IP</w:t>
      </w:r>
      <w:r w:rsidRPr="00FA6041">
        <w:rPr>
          <w:rFonts w:hint="eastAsia"/>
          <w:color w:val="7F7F7F" w:themeColor="text1" w:themeTint="80"/>
          <w:sz w:val="22"/>
        </w:rPr>
        <w:t>地址。</w:t>
      </w:r>
    </w:p>
    <w:p w:rsidR="00FA6041" w:rsidRPr="00BF7C27" w:rsidRDefault="00323FCB" w:rsidP="00FA6041">
      <w:pPr>
        <w:pStyle w:val="a8"/>
        <w:spacing w:line="360" w:lineRule="auto"/>
        <w:ind w:left="450" w:firstLineChars="0" w:firstLine="0"/>
        <w:rPr>
          <w:color w:val="7F7F7F" w:themeColor="text1" w:themeTint="80"/>
          <w:sz w:val="22"/>
        </w:rPr>
      </w:pPr>
      <w:r>
        <w:pict>
          <v:group id="_x0000_s1244" editas="canvas" style="width:287.35pt;height:157.35pt;mso-position-horizontal-relative:char;mso-position-vertical-relative:line" coordorigin="11053,3516" coordsize="5747,3147">
            <o:lock v:ext="edit" aspectratio="t"/>
            <v:shape id="_x0000_s1245" type="#_x0000_t75" style="position:absolute;left:11053;top:3516;width:5747;height:3147" o:preferrelative="f" stroked="t" strokecolor="#d8d8d8 [2732]">
              <v:fill o:detectmouseclick="t"/>
              <v:path o:extrusionok="t" o:connecttype="none"/>
              <o:lock v:ext="edit" text="t"/>
            </v:shape>
            <v:rect id="_x0000_s1246" style="position:absolute;left:11447;top:3611;width:3668;height:1630" strokecolor="#bfbfbf [2412]">
              <v:stroke dashstyle="dash"/>
            </v:rect>
            <v:shape id="_x0000_s1247" type="#_x0000_t202" style="position:absolute;left:13443;top:5314;width:1112;height:468" stroked="f">
              <v:textbox style="mso-next-textbox:#_x0000_s1247">
                <w:txbxContent>
                  <w:p w:rsidR="00FA6041" w:rsidRPr="002029D8" w:rsidRDefault="00FA6041" w:rsidP="00FA6041">
                    <w:pPr>
                      <w:rPr>
                        <w:color w:val="808080"/>
                      </w:rPr>
                    </w:pPr>
                    <w:r>
                      <w:rPr>
                        <w:rFonts w:hint="eastAsia"/>
                        <w:color w:val="808080"/>
                      </w:rPr>
                      <w:t>485</w:t>
                    </w:r>
                    <w:r>
                      <w:rPr>
                        <w:rFonts w:hint="eastAsia"/>
                        <w:color w:val="808080"/>
                      </w:rPr>
                      <w:t>总线</w:t>
                    </w:r>
                  </w:p>
                </w:txbxContent>
              </v:textbox>
            </v:shape>
            <v:shape id="_x0000_s1248" type="#_x0000_t75" style="position:absolute;left:12616;top:2984;width:1429;height:2891;rotation:270">
              <v:imagedata r:id="rId34" o:title=""/>
            </v:shape>
            <v:shape id="_x0000_s1249" type="#_x0000_t202" style="position:absolute;left:13782;top:4144;width:2471;height:521" stroked="f">
              <v:textbox style="mso-next-textbox:#_x0000_s1249">
                <w:txbxContent>
                  <w:p w:rsidR="00FA6041" w:rsidRPr="006A1182" w:rsidRDefault="00FA6041" w:rsidP="00FA6041">
                    <w:pPr>
                      <w:rPr>
                        <w:b/>
                        <w:color w:val="E36C0A" w:themeColor="accent6" w:themeShade="BF"/>
                        <w:u w:val="single"/>
                      </w:rPr>
                    </w:pPr>
                    <w:r w:rsidRPr="006A1182">
                      <w:rPr>
                        <w:rFonts w:hint="eastAsia"/>
                        <w:b/>
                        <w:color w:val="E36C0A" w:themeColor="accent6" w:themeShade="BF"/>
                        <w:u w:val="single"/>
                      </w:rPr>
                      <w:t>数字</w:t>
                    </w:r>
                    <w:r>
                      <w:rPr>
                        <w:rFonts w:hint="eastAsia"/>
                        <w:b/>
                        <w:color w:val="E36C0A" w:themeColor="accent6" w:themeShade="BF"/>
                        <w:u w:val="single"/>
                      </w:rPr>
                      <w:t>485</w:t>
                    </w:r>
                    <w:r w:rsidRPr="006A1182">
                      <w:rPr>
                        <w:rFonts w:hint="eastAsia"/>
                        <w:b/>
                        <w:color w:val="E36C0A" w:themeColor="accent6" w:themeShade="BF"/>
                        <w:u w:val="single"/>
                      </w:rPr>
                      <w:t>车位</w:t>
                    </w:r>
                    <w:r>
                      <w:rPr>
                        <w:rFonts w:hint="eastAsia"/>
                        <w:b/>
                        <w:color w:val="E36C0A" w:themeColor="accent6" w:themeShade="BF"/>
                        <w:u w:val="single"/>
                      </w:rPr>
                      <w:t>传感</w:t>
                    </w:r>
                    <w:r w:rsidRPr="006A1182">
                      <w:rPr>
                        <w:rFonts w:hint="eastAsia"/>
                        <w:b/>
                        <w:color w:val="E36C0A" w:themeColor="accent6" w:themeShade="BF"/>
                        <w:u w:val="single"/>
                      </w:rPr>
                      <w:t>终端</w:t>
                    </w:r>
                  </w:p>
                  <w:p w:rsidR="00FA6041" w:rsidRPr="002029D8" w:rsidRDefault="00FA6041" w:rsidP="00FA6041">
                    <w:pPr>
                      <w:rPr>
                        <w:color w:val="808080"/>
                      </w:rPr>
                    </w:pPr>
                  </w:p>
                </w:txbxContent>
              </v:textbox>
            </v:shape>
            <v:line id="_x0000_s1250" style="position:absolute;flip:x y" from="13442,4762" to="13443,5895" strokecolor="green" strokeweight="1pt"/>
            <v:shape id="_x0000_s1251" type="#_x0000_t75" style="position:absolute;left:13129;top:4138;width:584;height:527">
              <v:imagedata r:id="rId35" o:title="车位"/>
            </v:shape>
            <v:line id="_x0000_s1252" style="position:absolute;flip:y" from="15458,5893" to="16178,5895" strokecolor="blue" strokeweight="1pt"/>
            <v:shape id="_x0000_s1253" type="#_x0000_t202" style="position:absolute;left:14082;top:5864;width:1253;height:468" stroked="f">
              <v:textbox style="mso-next-textbox:#_x0000_s1253">
                <w:txbxContent>
                  <w:p w:rsidR="00FA6041" w:rsidRPr="002D7742" w:rsidRDefault="00FA6041" w:rsidP="00FA6041">
                    <w:pPr>
                      <w:rPr>
                        <w:color w:val="808080"/>
                      </w:rPr>
                    </w:pPr>
                    <w:r>
                      <w:rPr>
                        <w:rFonts w:hint="eastAsia"/>
                        <w:color w:val="808080"/>
                      </w:rPr>
                      <w:t>以太网线</w:t>
                    </w:r>
                  </w:p>
                </w:txbxContent>
              </v:textbox>
            </v:shape>
            <v:shape id="_x0000_s1254" type="#_x0000_t202" style="position:absolute;left:14560;top:6266;width:1166;height:397" stroked="f">
              <v:textbox style="mso-next-textbox:#_x0000_s1254">
                <w:txbxContent>
                  <w:p w:rsidR="00FA6041" w:rsidRPr="002D7742" w:rsidRDefault="00FA6041" w:rsidP="00FA6041">
                    <w:pPr>
                      <w:rPr>
                        <w:color w:val="808080"/>
                      </w:rPr>
                    </w:pPr>
                    <w:r>
                      <w:rPr>
                        <w:rFonts w:hint="eastAsia"/>
                        <w:color w:val="808080"/>
                      </w:rPr>
                      <w:t>局域网</w:t>
                    </w:r>
                  </w:p>
                </w:txbxContent>
              </v:textbox>
            </v:shape>
            <v:line id="_x0000_s1255" style="position:absolute;rotation:90" from="14938,5981" to="15984,5987" strokecolor="blue" strokeweight="1pt"/>
            <v:shape id="_x0000_s1256" type="#_x0000_t75" style="position:absolute;left:15940;top:5570;width:720;height:587">
              <v:imagedata r:id="rId13" o:title=""/>
            </v:shape>
            <v:shape id="_x0000_s1257" type="#_x0000_t202" style="position:absolute;left:15905;top:6157;width:753;height:468" stroked="f">
              <v:textbox style="mso-next-textbox:#_x0000_s1257">
                <w:txbxContent>
                  <w:p w:rsidR="00FA6041" w:rsidRPr="006A1182" w:rsidRDefault="00FA6041" w:rsidP="00FA6041">
                    <w:pPr>
                      <w:rPr>
                        <w:b/>
                        <w:color w:val="E36C0A" w:themeColor="accent6" w:themeShade="BF"/>
                        <w:u w:val="single"/>
                      </w:rPr>
                    </w:pPr>
                    <w:r w:rsidRPr="006A1182">
                      <w:rPr>
                        <w:rFonts w:hint="eastAsia"/>
                        <w:b/>
                        <w:color w:val="E36C0A" w:themeColor="accent6" w:themeShade="BF"/>
                        <w:u w:val="single"/>
                      </w:rPr>
                      <w:t>管理</w:t>
                    </w:r>
                  </w:p>
                </w:txbxContent>
              </v:textbox>
            </v:shape>
            <v:shape id="_x0000_s1258" type="#_x0000_t202" style="position:absolute;left:11107;top:5895;width:2076;height:524" stroked="f">
              <v:textbox style="mso-next-textbox:#_x0000_s1258">
                <w:txbxContent>
                  <w:p w:rsidR="00FA6041" w:rsidRPr="006A1182" w:rsidRDefault="00FA6041" w:rsidP="00FA6041">
                    <w:pPr>
                      <w:rPr>
                        <w:b/>
                        <w:color w:val="E36C0A" w:themeColor="accent6" w:themeShade="BF"/>
                        <w:u w:val="single"/>
                      </w:rPr>
                    </w:pPr>
                    <w:r w:rsidRPr="006A1182">
                      <w:rPr>
                        <w:rFonts w:hint="eastAsia"/>
                        <w:b/>
                        <w:color w:val="E36C0A" w:themeColor="accent6" w:themeShade="BF"/>
                        <w:u w:val="single"/>
                      </w:rPr>
                      <w:t>数字</w:t>
                    </w:r>
                    <w:r w:rsidRPr="006A1182">
                      <w:rPr>
                        <w:rFonts w:hint="eastAsia"/>
                        <w:b/>
                        <w:color w:val="E36C0A" w:themeColor="accent6" w:themeShade="BF"/>
                        <w:u w:val="single"/>
                      </w:rPr>
                      <w:t>485</w:t>
                    </w:r>
                    <w:r w:rsidRPr="006A1182">
                      <w:rPr>
                        <w:rFonts w:hint="eastAsia"/>
                        <w:b/>
                        <w:color w:val="E36C0A" w:themeColor="accent6" w:themeShade="BF"/>
                        <w:u w:val="single"/>
                      </w:rPr>
                      <w:t>以太网关</w:t>
                    </w:r>
                  </w:p>
                  <w:p w:rsidR="00FA6041" w:rsidRPr="003633E9" w:rsidRDefault="00FA6041" w:rsidP="00FA6041">
                    <w:pPr>
                      <w:rPr>
                        <w:color w:val="FF0000"/>
                        <w:u w:val="single"/>
                      </w:rPr>
                    </w:pPr>
                  </w:p>
                </w:txbxContent>
              </v:textbox>
            </v:shape>
            <v:shape id="_x0000_s1259" type="#_x0000_t75" style="position:absolute;left:13183;top:5864;width:758;height:758" fillcolor="black [4]" strokecolor="black [1]" strokeweight="1pt">
              <v:fill color2="black [0]"/>
              <v:imagedata r:id="rId15" o:title=""/>
              <v:shadow color="black [2]"/>
            </v:shape>
            <v:line id="_x0000_s1260" style="position:absolute" from="13872,6272" to="15458,6273" strokecolor="blue" strokeweight="1pt"/>
            <w10:wrap type="none"/>
            <w10:anchorlock/>
          </v:group>
        </w:pict>
      </w:r>
    </w:p>
    <w:p w:rsidR="00FA6041" w:rsidRDefault="001648BA" w:rsidP="00FA6041">
      <w:pPr>
        <w:pStyle w:val="a8"/>
        <w:spacing w:line="360" w:lineRule="auto"/>
        <w:ind w:left="450" w:firstLineChars="0" w:firstLine="390"/>
        <w:rPr>
          <w:color w:val="7F7F7F" w:themeColor="text1" w:themeTint="80"/>
          <w:sz w:val="22"/>
        </w:rPr>
      </w:pPr>
      <w:r>
        <w:rPr>
          <w:rFonts w:hint="eastAsia"/>
          <w:color w:val="7F7F7F" w:themeColor="text1" w:themeTint="80"/>
          <w:sz w:val="22"/>
        </w:rPr>
        <w:t>社区</w:t>
      </w:r>
      <w:r w:rsidR="00FA6041" w:rsidRPr="00FA6041">
        <w:rPr>
          <w:rFonts w:hint="eastAsia"/>
          <w:color w:val="7F7F7F" w:themeColor="text1" w:themeTint="80"/>
          <w:sz w:val="22"/>
        </w:rPr>
        <w:t>信息化平台</w:t>
      </w:r>
      <w:r>
        <w:rPr>
          <w:rFonts w:hint="eastAsia"/>
          <w:color w:val="7F7F7F" w:themeColor="text1" w:themeTint="80"/>
          <w:sz w:val="22"/>
        </w:rPr>
        <w:t>配置、定义和显示每个分散小停车场</w:t>
      </w:r>
      <w:r w:rsidR="00FA6041" w:rsidRPr="00FA6041">
        <w:rPr>
          <w:rFonts w:hint="eastAsia"/>
          <w:color w:val="7F7F7F" w:themeColor="text1" w:themeTint="80"/>
          <w:sz w:val="22"/>
        </w:rPr>
        <w:t>每个车位的分布图。通过安装在每个车位地面中央的数字</w:t>
      </w:r>
      <w:r w:rsidR="00FA6041" w:rsidRPr="00FA6041">
        <w:rPr>
          <w:rFonts w:hint="eastAsia"/>
          <w:color w:val="7F7F7F" w:themeColor="text1" w:themeTint="80"/>
          <w:sz w:val="22"/>
        </w:rPr>
        <w:t>485</w:t>
      </w:r>
      <w:r w:rsidR="00FA6041" w:rsidRPr="00FA6041">
        <w:rPr>
          <w:rFonts w:hint="eastAsia"/>
          <w:color w:val="7F7F7F" w:themeColor="text1" w:themeTint="80"/>
          <w:sz w:val="22"/>
        </w:rPr>
        <w:t>车位传感终端，实时监测每个车位是否有车、车的进出时间。</w:t>
      </w:r>
      <w:r w:rsidR="00F11D54">
        <w:rPr>
          <w:rFonts w:hint="eastAsia"/>
          <w:color w:val="7F7F7F" w:themeColor="text1" w:themeTint="80"/>
          <w:sz w:val="22"/>
        </w:rPr>
        <w:t>系统</w:t>
      </w:r>
      <w:r w:rsidR="00FA6041" w:rsidRPr="00FA6041">
        <w:rPr>
          <w:rFonts w:hint="eastAsia"/>
          <w:color w:val="7F7F7F" w:themeColor="text1" w:themeTint="80"/>
          <w:sz w:val="22"/>
        </w:rPr>
        <w:t>可单独设定某个车位的管理要约，比方车位预定、长租、临时、固定等用途。通过数字终端的实时监测数据，管理系统分析每个车位的使用率、使用时间、统计时间、停车场的车流密度分布和时间，辅助物业安排人工时，提前安排应对管理需要。</w:t>
      </w:r>
    </w:p>
    <w:p w:rsidR="00A00553" w:rsidRPr="00A00553" w:rsidRDefault="00A00553" w:rsidP="00FA6041">
      <w:pPr>
        <w:pStyle w:val="a8"/>
        <w:spacing w:line="360" w:lineRule="auto"/>
        <w:ind w:left="450" w:firstLineChars="0" w:firstLine="390"/>
        <w:rPr>
          <w:color w:val="7F7F7F" w:themeColor="text1" w:themeTint="80"/>
          <w:sz w:val="22"/>
        </w:rPr>
      </w:pPr>
      <w:r>
        <w:rPr>
          <w:rFonts w:hint="eastAsia"/>
          <w:color w:val="7F7F7F" w:themeColor="text1" w:themeTint="80"/>
          <w:sz w:val="22"/>
        </w:rPr>
        <w:t>社区协管员通过智能终端，可以在一定距离内管理几个分散小停车场，在现场实时监控车位的状况，如果</w:t>
      </w:r>
      <w:r>
        <w:rPr>
          <w:rFonts w:hint="eastAsia"/>
          <w:color w:val="7F7F7F" w:themeColor="text1" w:themeTint="80"/>
          <w:sz w:val="22"/>
        </w:rPr>
        <w:t>2</w:t>
      </w:r>
      <w:r>
        <w:rPr>
          <w:rFonts w:hint="eastAsia"/>
          <w:color w:val="7F7F7F" w:themeColor="text1" w:themeTint="80"/>
          <w:sz w:val="22"/>
        </w:rPr>
        <w:t>人一组的协管组模式，通过电动自行车的交通方式，平均可以管理半径</w:t>
      </w:r>
      <w:r>
        <w:rPr>
          <w:rFonts w:hint="eastAsia"/>
          <w:color w:val="7F7F7F" w:themeColor="text1" w:themeTint="80"/>
          <w:sz w:val="22"/>
        </w:rPr>
        <w:t>500</w:t>
      </w:r>
      <w:r>
        <w:rPr>
          <w:rFonts w:hint="eastAsia"/>
          <w:color w:val="7F7F7F" w:themeColor="text1" w:themeTint="80"/>
          <w:sz w:val="22"/>
        </w:rPr>
        <w:t>米至</w:t>
      </w:r>
      <w:r>
        <w:rPr>
          <w:rFonts w:hint="eastAsia"/>
          <w:color w:val="7F7F7F" w:themeColor="text1" w:themeTint="80"/>
          <w:sz w:val="22"/>
        </w:rPr>
        <w:t>1</w:t>
      </w:r>
      <w:r>
        <w:rPr>
          <w:rFonts w:hint="eastAsia"/>
          <w:color w:val="7F7F7F" w:themeColor="text1" w:themeTint="80"/>
          <w:sz w:val="22"/>
        </w:rPr>
        <w:t>公里内的所有分散小停车场，极大的提高了社区车位的管理有序性、也极大的增加量了社区可用车位、提高了车位的使用率。</w:t>
      </w:r>
      <w:r w:rsidR="00775B8C">
        <w:rPr>
          <w:rFonts w:hint="eastAsia"/>
          <w:color w:val="7F7F7F" w:themeColor="text1" w:themeTint="80"/>
          <w:sz w:val="22"/>
        </w:rPr>
        <w:t>是智慧城市的社区停车管理的新应用模式。</w:t>
      </w:r>
    </w:p>
    <w:p w:rsidR="00FA6041" w:rsidRPr="00FA6041" w:rsidRDefault="00FA6041" w:rsidP="00FA6041">
      <w:pPr>
        <w:pStyle w:val="a8"/>
        <w:spacing w:line="360" w:lineRule="auto"/>
        <w:ind w:left="450" w:firstLineChars="0" w:firstLine="390"/>
        <w:rPr>
          <w:b/>
          <w:sz w:val="22"/>
        </w:rPr>
      </w:pPr>
    </w:p>
    <w:p w:rsidR="00FA6041" w:rsidRDefault="004859DF" w:rsidP="007545E2">
      <w:pPr>
        <w:pStyle w:val="a8"/>
        <w:numPr>
          <w:ilvl w:val="2"/>
          <w:numId w:val="1"/>
        </w:numPr>
        <w:spacing w:line="360" w:lineRule="auto"/>
        <w:ind w:firstLineChars="0"/>
        <w:rPr>
          <w:b/>
          <w:sz w:val="22"/>
        </w:rPr>
      </w:pPr>
      <w:r>
        <w:rPr>
          <w:rFonts w:hint="eastAsia"/>
          <w:b/>
          <w:noProof/>
          <w:sz w:val="22"/>
        </w:rPr>
        <w:drawing>
          <wp:anchor distT="0" distB="0" distL="114300" distR="114300" simplePos="0" relativeHeight="251687936" behindDoc="0" locked="0" layoutInCell="1" allowOverlap="1">
            <wp:simplePos x="0" y="0"/>
            <wp:positionH relativeFrom="column">
              <wp:posOffset>5106035</wp:posOffset>
            </wp:positionH>
            <wp:positionV relativeFrom="paragraph">
              <wp:posOffset>276860</wp:posOffset>
            </wp:positionV>
            <wp:extent cx="901065" cy="1156970"/>
            <wp:effectExtent l="19050" t="0" r="0" b="0"/>
            <wp:wrapSquare wrapText="bothSides"/>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screen"/>
                    <a:srcRect/>
                    <a:stretch>
                      <a:fillRect/>
                    </a:stretch>
                  </pic:blipFill>
                  <pic:spPr bwMode="auto">
                    <a:xfrm>
                      <a:off x="0" y="0"/>
                      <a:ext cx="901065" cy="1156970"/>
                    </a:xfrm>
                    <a:prstGeom prst="rect">
                      <a:avLst/>
                    </a:prstGeom>
                    <a:noFill/>
                    <a:ln w="9525">
                      <a:noFill/>
                      <a:miter lim="800000"/>
                      <a:headEnd/>
                      <a:tailEnd/>
                    </a:ln>
                  </pic:spPr>
                </pic:pic>
              </a:graphicData>
            </a:graphic>
          </wp:anchor>
        </w:drawing>
      </w:r>
      <w:r w:rsidR="00654978">
        <w:rPr>
          <w:rFonts w:hint="eastAsia"/>
          <w:b/>
          <w:sz w:val="22"/>
        </w:rPr>
        <w:t>社区停车</w:t>
      </w:r>
      <w:r w:rsidR="00BD7B98">
        <w:rPr>
          <w:rFonts w:hint="eastAsia"/>
          <w:b/>
          <w:sz w:val="22"/>
        </w:rPr>
        <w:t>引导</w:t>
      </w:r>
      <w:r w:rsidR="00654978">
        <w:rPr>
          <w:rFonts w:hint="eastAsia"/>
          <w:b/>
          <w:sz w:val="22"/>
        </w:rPr>
        <w:t>服务系统</w:t>
      </w:r>
    </w:p>
    <w:p w:rsidR="007545E2" w:rsidRDefault="00490454" w:rsidP="007545E2">
      <w:pPr>
        <w:spacing w:line="360" w:lineRule="auto"/>
        <w:ind w:left="420" w:firstLine="420"/>
        <w:rPr>
          <w:color w:val="7F7F7F" w:themeColor="text1" w:themeTint="80"/>
          <w:sz w:val="22"/>
        </w:rPr>
      </w:pPr>
      <w:r>
        <w:rPr>
          <w:rFonts w:hint="eastAsia"/>
          <w:color w:val="7F7F7F" w:themeColor="text1" w:themeTint="80"/>
          <w:sz w:val="22"/>
        </w:rPr>
        <w:t>数字车位传感终端将社区内所有停车场车位的实时状况上传至平台，平台将车位信息推送至手机应用软件和车位附近相关的现场</w:t>
      </w:r>
      <w:r>
        <w:rPr>
          <w:rFonts w:hint="eastAsia"/>
          <w:color w:val="7F7F7F" w:themeColor="text1" w:themeTint="80"/>
          <w:sz w:val="22"/>
        </w:rPr>
        <w:t>LED</w:t>
      </w:r>
      <w:r>
        <w:rPr>
          <w:rFonts w:hint="eastAsia"/>
          <w:color w:val="7F7F7F" w:themeColor="text1" w:themeTint="80"/>
          <w:sz w:val="22"/>
        </w:rPr>
        <w:t>显示屏幕，驾驶员</w:t>
      </w:r>
      <w:r w:rsidR="007545E2">
        <w:rPr>
          <w:rFonts w:hint="eastAsia"/>
          <w:color w:val="7F7F7F" w:themeColor="text1" w:themeTint="80"/>
          <w:sz w:val="22"/>
        </w:rPr>
        <w:t>通过手机在线方式和现场</w:t>
      </w:r>
      <w:r w:rsidR="007545E2">
        <w:rPr>
          <w:rFonts w:hint="eastAsia"/>
          <w:color w:val="7F7F7F" w:themeColor="text1" w:themeTint="80"/>
          <w:sz w:val="22"/>
        </w:rPr>
        <w:t>LED</w:t>
      </w:r>
      <w:r w:rsidR="007545E2">
        <w:rPr>
          <w:rFonts w:hint="eastAsia"/>
          <w:color w:val="7F7F7F" w:themeColor="text1" w:themeTint="80"/>
          <w:sz w:val="22"/>
        </w:rPr>
        <w:t>屏幕显示二种指引，可以最便利的方式实时查询到社区的车位分布和状况，对于减少社区内乱停乱放、尤其是夜间停车问题、就近置换车位等具有直接的有效价值。</w:t>
      </w:r>
    </w:p>
    <w:p w:rsidR="00444774" w:rsidRDefault="00444774" w:rsidP="007545E2">
      <w:pPr>
        <w:spacing w:line="360" w:lineRule="auto"/>
        <w:ind w:left="420" w:firstLine="420"/>
        <w:rPr>
          <w:color w:val="7F7F7F" w:themeColor="text1" w:themeTint="80"/>
          <w:sz w:val="22"/>
        </w:rPr>
      </w:pPr>
    </w:p>
    <w:p w:rsidR="00444774" w:rsidRDefault="00444774" w:rsidP="00444774">
      <w:pPr>
        <w:pStyle w:val="a8"/>
        <w:numPr>
          <w:ilvl w:val="2"/>
          <w:numId w:val="1"/>
        </w:numPr>
        <w:spacing w:line="360" w:lineRule="auto"/>
        <w:ind w:firstLineChars="0"/>
        <w:rPr>
          <w:b/>
          <w:sz w:val="22"/>
        </w:rPr>
      </w:pPr>
      <w:r>
        <w:rPr>
          <w:rFonts w:hint="eastAsia"/>
          <w:b/>
          <w:sz w:val="22"/>
        </w:rPr>
        <w:t>社区公共交通在线服务系统</w:t>
      </w:r>
    </w:p>
    <w:p w:rsidR="003723A5" w:rsidRDefault="00F94B07" w:rsidP="003723A5">
      <w:pPr>
        <w:spacing w:line="360" w:lineRule="auto"/>
        <w:ind w:left="420" w:firstLine="420"/>
        <w:rPr>
          <w:color w:val="7F7F7F" w:themeColor="text1" w:themeTint="80"/>
          <w:sz w:val="22"/>
        </w:rPr>
      </w:pPr>
      <w:r>
        <w:rPr>
          <w:rFonts w:hint="eastAsia"/>
          <w:color w:val="7F7F7F" w:themeColor="text1" w:themeTint="80"/>
          <w:sz w:val="22"/>
        </w:rPr>
        <w:t>社区信息化</w:t>
      </w:r>
      <w:r w:rsidR="00444774">
        <w:rPr>
          <w:rFonts w:hint="eastAsia"/>
          <w:color w:val="7F7F7F" w:themeColor="text1" w:themeTint="80"/>
          <w:sz w:val="22"/>
        </w:rPr>
        <w:t>平台通过在</w:t>
      </w:r>
      <w:r>
        <w:rPr>
          <w:rFonts w:hint="eastAsia"/>
          <w:color w:val="7F7F7F" w:themeColor="text1" w:themeTint="80"/>
          <w:sz w:val="22"/>
        </w:rPr>
        <w:t>社区内的公交车站、社区门口、办公楼门口</w:t>
      </w:r>
      <w:r w:rsidR="00444774">
        <w:rPr>
          <w:rFonts w:hint="eastAsia"/>
          <w:color w:val="7F7F7F" w:themeColor="text1" w:themeTint="80"/>
          <w:sz w:val="22"/>
        </w:rPr>
        <w:t>安装一系列的数字</w:t>
      </w:r>
      <w:r w:rsidR="00444774">
        <w:rPr>
          <w:rFonts w:hint="eastAsia"/>
          <w:color w:val="7F7F7F" w:themeColor="text1" w:themeTint="80"/>
          <w:sz w:val="22"/>
        </w:rPr>
        <w:t>BTH</w:t>
      </w:r>
      <w:r w:rsidR="00444774">
        <w:rPr>
          <w:rFonts w:hint="eastAsia"/>
          <w:color w:val="7F7F7F" w:themeColor="text1" w:themeTint="80"/>
          <w:sz w:val="22"/>
        </w:rPr>
        <w:t>近场终端，</w:t>
      </w:r>
      <w:r w:rsidR="003723A5">
        <w:rPr>
          <w:rFonts w:hint="eastAsia"/>
          <w:color w:val="7F7F7F" w:themeColor="text1" w:themeTint="80"/>
          <w:sz w:val="22"/>
        </w:rPr>
        <w:t>建立一个整体化的公共交通位置关系位图，</w:t>
      </w:r>
      <w:r>
        <w:rPr>
          <w:rFonts w:hint="eastAsia"/>
          <w:color w:val="7F7F7F" w:themeColor="text1" w:themeTint="80"/>
          <w:sz w:val="22"/>
        </w:rPr>
        <w:t>提供</w:t>
      </w:r>
      <w:r w:rsidR="003723A5">
        <w:rPr>
          <w:rFonts w:hint="eastAsia"/>
          <w:color w:val="7F7F7F" w:themeColor="text1" w:themeTint="80"/>
          <w:sz w:val="22"/>
        </w:rPr>
        <w:t>公共交通服务。</w:t>
      </w:r>
    </w:p>
    <w:p w:rsidR="00444774" w:rsidRPr="003723A5" w:rsidRDefault="00444774" w:rsidP="003723A5">
      <w:pPr>
        <w:spacing w:line="360" w:lineRule="auto"/>
        <w:ind w:left="420" w:firstLine="420"/>
        <w:rPr>
          <w:color w:val="7F7F7F" w:themeColor="text1" w:themeTint="80"/>
          <w:sz w:val="22"/>
        </w:rPr>
      </w:pPr>
      <w:r w:rsidRPr="003723A5">
        <w:rPr>
          <w:rFonts w:hint="eastAsia"/>
          <w:color w:val="7F7F7F" w:themeColor="text1" w:themeTint="80"/>
          <w:sz w:val="22"/>
        </w:rPr>
        <w:lastRenderedPageBreak/>
        <w:t>公交行车时间告示服务，通过在公交车和公交车站的位置关系自动签到定位，接力方式推送行车信息至下一个公交车站，帮助</w:t>
      </w:r>
      <w:r w:rsidR="00CB0FED" w:rsidRPr="003723A5">
        <w:rPr>
          <w:rFonts w:hint="eastAsia"/>
          <w:color w:val="7F7F7F" w:themeColor="text1" w:themeTint="80"/>
          <w:sz w:val="22"/>
        </w:rPr>
        <w:t>候车的人</w:t>
      </w:r>
      <w:r w:rsidRPr="003723A5">
        <w:rPr>
          <w:rFonts w:hint="eastAsia"/>
          <w:color w:val="7F7F7F" w:themeColor="text1" w:themeTint="80"/>
          <w:sz w:val="22"/>
        </w:rPr>
        <w:t>及时获知每辆公交车到站的实时状况。</w:t>
      </w:r>
    </w:p>
    <w:p w:rsidR="003723A5" w:rsidRDefault="00323FCB" w:rsidP="00B13FE7">
      <w:pPr>
        <w:spacing w:line="360" w:lineRule="auto"/>
        <w:ind w:firstLine="420"/>
        <w:rPr>
          <w:color w:val="7F7F7F" w:themeColor="text1" w:themeTint="80"/>
          <w:sz w:val="22"/>
        </w:rPr>
      </w:pPr>
      <w:r>
        <w:rPr>
          <w:color w:val="7F7F7F" w:themeColor="text1" w:themeTint="80"/>
          <w:sz w:val="22"/>
        </w:rPr>
      </w:r>
      <w:r>
        <w:rPr>
          <w:color w:val="7F7F7F" w:themeColor="text1" w:themeTint="80"/>
          <w:sz w:val="22"/>
        </w:rPr>
        <w:pict>
          <v:group id="_x0000_s1297" editas="canvas" style="width:350.15pt;height:248.6pt;mso-position-horizontal-relative:char;mso-position-vertical-relative:line" coordorigin="6819,4481" coordsize="7003,4972">
            <o:lock v:ext="edit" aspectratio="t"/>
            <v:shape id="_x0000_s1298" type="#_x0000_t75" style="position:absolute;left:6819;top:4481;width:7003;height:4972" o:preferrelative="f" stroked="t" strokecolor="silver">
              <v:fill o:detectmouseclick="t"/>
              <v:path o:extrusionok="t" o:connecttype="none"/>
              <o:lock v:ext="edit" text="t"/>
            </v:shape>
            <v:shape id="_x0000_s1299" type="#_x0000_t202" style="position:absolute;left:9303;top:5611;width:2403;height:788" stroked="f">
              <v:textbox style="mso-next-textbox:#_x0000_s1299">
                <w:txbxContent>
                  <w:p w:rsidR="00444774" w:rsidRPr="00D80EDD" w:rsidRDefault="00444774" w:rsidP="00444774">
                    <w:pPr>
                      <w:rPr>
                        <w:rFonts w:ascii="Calibri" w:hAnsi="Calibri"/>
                        <w:b/>
                        <w:color w:val="E36C0A"/>
                        <w:u w:val="single"/>
                      </w:rPr>
                    </w:pPr>
                    <w:r w:rsidRPr="00D80EDD">
                      <w:rPr>
                        <w:rFonts w:ascii="Calibri" w:hAnsi="Calibri" w:hint="eastAsia"/>
                        <w:b/>
                        <w:color w:val="E36C0A"/>
                        <w:u w:val="single"/>
                      </w:rPr>
                      <w:t>公交车的智能手机</w:t>
                    </w:r>
                  </w:p>
                  <w:p w:rsidR="00444774" w:rsidRPr="002029D8" w:rsidRDefault="00444774" w:rsidP="00444774">
                    <w:pPr>
                      <w:rPr>
                        <w:rFonts w:ascii="Calibri" w:hAnsi="Calibri"/>
                        <w:color w:val="808080"/>
                      </w:rPr>
                    </w:pPr>
                    <w:r>
                      <w:rPr>
                        <w:rFonts w:hint="eastAsia"/>
                        <w:color w:val="808080"/>
                      </w:rPr>
                      <w:t>内置</w:t>
                    </w:r>
                    <w:r>
                      <w:rPr>
                        <w:rFonts w:hint="eastAsia"/>
                        <w:b/>
                        <w:color w:val="E36C0A"/>
                        <w:u w:val="single"/>
                      </w:rPr>
                      <w:t>应用软件</w:t>
                    </w:r>
                  </w:p>
                </w:txbxContent>
              </v:textbox>
            </v:shape>
            <v:shape id="_x0000_s1300" type="#_x0000_t202" style="position:absolute;left:7081;top:6529;width:1260;height:468" stroked="f">
              <v:textbox style="mso-next-textbox:#_x0000_s1300">
                <w:txbxContent>
                  <w:p w:rsidR="00444774" w:rsidRPr="002029D8" w:rsidRDefault="00444774" w:rsidP="00444774">
                    <w:pPr>
                      <w:rPr>
                        <w:rFonts w:ascii="Calibri" w:hAnsi="Calibri"/>
                        <w:color w:val="808080"/>
                      </w:rPr>
                    </w:pPr>
                    <w:r>
                      <w:rPr>
                        <w:rFonts w:hint="eastAsia"/>
                        <w:color w:val="808080"/>
                      </w:rPr>
                      <w:t>公交车</w:t>
                    </w:r>
                  </w:p>
                </w:txbxContent>
              </v:textbox>
            </v:shape>
            <v:shape id="_x0000_s1301" type="#_x0000_t202" style="position:absolute;left:7182;top:8434;width:2040;height:761" stroked="f">
              <v:textbox style="mso-next-textbox:#_x0000_s1301">
                <w:txbxContent>
                  <w:p w:rsidR="00444774" w:rsidRPr="00D80EDD" w:rsidRDefault="00444774" w:rsidP="00444774">
                    <w:pPr>
                      <w:rPr>
                        <w:rFonts w:ascii="Calibri" w:hAnsi="Calibri"/>
                        <w:b/>
                        <w:color w:val="E36C0A"/>
                        <w:u w:val="single"/>
                      </w:rPr>
                    </w:pPr>
                    <w:r w:rsidRPr="00D80EDD">
                      <w:rPr>
                        <w:rFonts w:ascii="Calibri" w:hAnsi="Calibri" w:hint="eastAsia"/>
                        <w:b/>
                        <w:color w:val="E36C0A"/>
                        <w:u w:val="single"/>
                      </w:rPr>
                      <w:t>数字</w:t>
                    </w:r>
                    <w:r w:rsidRPr="00D80EDD">
                      <w:rPr>
                        <w:rFonts w:ascii="Calibri" w:hAnsi="Calibri" w:hint="eastAsia"/>
                        <w:b/>
                        <w:color w:val="E36C0A"/>
                        <w:u w:val="single"/>
                      </w:rPr>
                      <w:t>BTH</w:t>
                    </w:r>
                    <w:r w:rsidRPr="00D80EDD">
                      <w:rPr>
                        <w:rFonts w:hint="eastAsia"/>
                        <w:b/>
                        <w:color w:val="E36C0A"/>
                        <w:u w:val="single"/>
                      </w:rPr>
                      <w:t>近场终端</w:t>
                    </w:r>
                  </w:p>
                  <w:p w:rsidR="00444774" w:rsidRDefault="00444774" w:rsidP="00444774">
                    <w:pPr>
                      <w:rPr>
                        <w:rFonts w:ascii="Calibri" w:hAnsi="Calibri"/>
                        <w:color w:val="808080"/>
                      </w:rPr>
                    </w:pPr>
                    <w:r>
                      <w:rPr>
                        <w:rFonts w:hint="eastAsia"/>
                        <w:color w:val="808080"/>
                      </w:rPr>
                      <w:t>安装在公交车站内</w:t>
                    </w:r>
                  </w:p>
                  <w:p w:rsidR="00444774" w:rsidRPr="002029D8" w:rsidRDefault="00444774" w:rsidP="00444774">
                    <w:pPr>
                      <w:rPr>
                        <w:rFonts w:ascii="Calibri" w:hAnsi="Calibri"/>
                        <w:color w:val="808080"/>
                      </w:rPr>
                    </w:pPr>
                  </w:p>
                </w:txbxContent>
              </v:textbox>
            </v:shape>
            <v:group id="_x0000_s1302" style="position:absolute;left:8775;top:6866;width:737;height:1897;rotation:57850372fd" coordorigin="1800,20535" coordsize="737,1897">
              <v:shape id="_x0000_s1303" type="#_x0000_t19" style="position:absolute;left:1885;top:21273;width:567;height:567;rotation:-315" coordsize="21600,22308" adj="-144939,5492142,,834" path="wr-21600,-20766,21600,22434,21584,,2331,22308nfewr-21600,-20766,21600,22434,21584,,2331,22308l,834nsxe" strokecolor="#36f">
                <v:path o:connectlocs="21584,0;2331,22308;0,834"/>
              </v:shape>
              <v:shape id="_x0000_s1304" type="#_x0000_t19" style="position:absolute;left:1970;top:21008;width:397;height:397;rotation:-315" coordsize="21600,22308" adj="-144939,5492142,,834" path="wr-21600,-20766,21600,22434,21584,,2331,22308nfewr-21600,-20766,21600,22434,21584,,2331,22308l,834nsxe" strokecolor="#36f">
                <v:path o:connectlocs="21584,0;2331,22308;0,834"/>
              </v:shape>
              <v:shape id="_x0000_s1305" type="#_x0000_t19" style="position:absolute;left:2083;top:20748;width:170;height:170;rotation:-315;flip:x" coordsize="21600,22308" adj="-144939,5492142,,834" path="wr-21600,-20766,21600,22434,21584,,2331,22308nfewr-21600,-20766,21600,22434,21584,,2331,22308l,834nsxe" strokecolor="#36f">
                <v:path o:connectlocs="21584,0;2331,22308;0,834"/>
              </v:shape>
              <v:shape id="_x0000_s1306" type="#_x0000_t19" style="position:absolute;left:1800;top:21695;width:737;height:737;rotation:-315" coordsize="21600,22308" adj="-144939,5492142,,834" path="wr-21600,-20766,21600,22434,21584,,2331,22308nfewr-21600,-20766,21600,22434,21584,,2331,22308l,834nsxe" strokecolor="#36f">
                <v:path o:connectlocs="21584,0;2331,22308;0,834"/>
              </v:shape>
              <v:shape id="_x0000_s1307" type="#_x0000_t19" style="position:absolute;left:2139;top:20535;width:57;height:57;rotation:-315" coordsize="21600,22308" adj="-144939,5492142,,834" path="wr-21600,-20766,21600,22434,21584,,2331,22308nfewr-21600,-20766,21600,22434,21584,,2331,22308l,834nsxe" strokecolor="#36f">
                <v:path o:connectlocs="21584,0;2331,22308;0,834"/>
              </v:shape>
            </v:group>
            <v:shape id="_x0000_s1308" type="#_x0000_t202" style="position:absolute;left:11775;top:8028;width:2047;height:1337" stroked="f">
              <v:textbox style="mso-next-textbox:#_x0000_s1308">
                <w:txbxContent>
                  <w:p w:rsidR="00444774" w:rsidRPr="00D80EDD" w:rsidRDefault="00444774" w:rsidP="00444774">
                    <w:pPr>
                      <w:rPr>
                        <w:rFonts w:ascii="Calibri" w:hAnsi="Calibri"/>
                        <w:b/>
                        <w:color w:val="E36C0A"/>
                        <w:u w:val="single"/>
                      </w:rPr>
                    </w:pPr>
                    <w:r>
                      <w:rPr>
                        <w:rFonts w:ascii="Calibri" w:hAnsi="Calibri" w:hint="eastAsia"/>
                        <w:b/>
                        <w:color w:val="E36C0A"/>
                        <w:u w:val="single"/>
                      </w:rPr>
                      <w:t>小型</w:t>
                    </w:r>
                    <w:r w:rsidRPr="00D80EDD">
                      <w:rPr>
                        <w:rFonts w:ascii="Calibri" w:hAnsi="Calibri" w:hint="eastAsia"/>
                        <w:b/>
                        <w:color w:val="E36C0A"/>
                        <w:u w:val="single"/>
                      </w:rPr>
                      <w:t>LED</w:t>
                    </w:r>
                    <w:r w:rsidRPr="00D80EDD">
                      <w:rPr>
                        <w:rFonts w:ascii="Calibri" w:hAnsi="Calibri" w:hint="eastAsia"/>
                        <w:b/>
                        <w:color w:val="E36C0A"/>
                        <w:u w:val="single"/>
                      </w:rPr>
                      <w:t>显示屏</w:t>
                    </w:r>
                  </w:p>
                  <w:p w:rsidR="00444774" w:rsidRDefault="00444774" w:rsidP="00444774">
                    <w:pPr>
                      <w:rPr>
                        <w:rFonts w:ascii="Calibri" w:hAnsi="Calibri"/>
                        <w:color w:val="808080"/>
                      </w:rPr>
                    </w:pPr>
                    <w:r>
                      <w:rPr>
                        <w:rFonts w:hint="eastAsia"/>
                        <w:color w:val="808080"/>
                      </w:rPr>
                      <w:t>安装在公交车站，显示公交车行车信息，告知车站乘客</w:t>
                    </w:r>
                  </w:p>
                </w:txbxContent>
              </v:textbox>
            </v:shape>
            <v:shape id="_x0000_s1314" type="#_x0000_t202" style="position:absolute;left:11908;top:5654;width:1437;height:485" stroked="f">
              <v:textbox style="mso-next-textbox:#_x0000_s1314">
                <w:txbxContent>
                  <w:p w:rsidR="00444774" w:rsidRPr="002D7742" w:rsidRDefault="00444774" w:rsidP="00444774">
                    <w:pPr>
                      <w:rPr>
                        <w:rFonts w:ascii="Calibri" w:hAnsi="Calibri"/>
                        <w:color w:val="808080"/>
                      </w:rPr>
                    </w:pPr>
                    <w:r>
                      <w:rPr>
                        <w:rFonts w:ascii="Calibri" w:hAnsi="Calibri" w:hint="eastAsia"/>
                        <w:color w:val="808080"/>
                      </w:rPr>
                      <w:t>移动互联网</w:t>
                    </w:r>
                  </w:p>
                </w:txbxContent>
              </v:textbox>
            </v:shape>
            <v:shape id="_x0000_s1315" type="#_x0000_t202" style="position:absolute;left:8423;top:4809;width:1834;height:485" stroked="f">
              <v:textbox style="mso-next-textbox:#_x0000_s1315">
                <w:txbxContent>
                  <w:p w:rsidR="00444774" w:rsidRPr="002D7742" w:rsidRDefault="00444774" w:rsidP="00444774">
                    <w:pPr>
                      <w:rPr>
                        <w:rFonts w:ascii="Calibri" w:hAnsi="Calibri"/>
                        <w:color w:val="808080"/>
                      </w:rPr>
                    </w:pPr>
                    <w:r>
                      <w:rPr>
                        <w:rFonts w:ascii="Calibri" w:hAnsi="Calibri" w:hint="eastAsia"/>
                        <w:color w:val="808080"/>
                      </w:rPr>
                      <w:t>移动互联网</w:t>
                    </w:r>
                  </w:p>
                </w:txbxContent>
              </v:textbox>
            </v:shape>
            <v:group id="_x0000_s1316" style="position:absolute;left:9378;top:4481;width:553;height:1546;rotation:32938839fd;flip:x" coordorigin="12964,1815" coordsize="900,1871">
              <v:group id="_x0000_s1317" style="position:absolute;left:12964;top:1815;width:720;height:1092" coordorigin="13504,1971" coordsize="720,1092">
                <v:line id="_x0000_s1318" style="position:absolute;flip:x y" from="13504,1971" to="14224,3063" strokecolor="green" strokeweight="1pt">
                  <v:stroke dashstyle="dash"/>
                </v:line>
                <v:line id="_x0000_s1319" style="position:absolute;flip:x y" from="13864,2907" to="14224,3063" strokecolor="green" strokeweight="1pt">
                  <v:stroke dashstyle="dash"/>
                </v:line>
              </v:group>
              <v:line id="_x0000_s1320" style="position:absolute;flip:x y" from="13324,2751" to="13864,3686" strokecolor="green" strokeweight="1pt">
                <v:stroke dashstyle="dash"/>
              </v:line>
            </v:group>
            <v:shape id="图片 16" o:spid="_x0000_s1321" type="#_x0000_t75" alt="http://docs.ebdoor.com/Image/InfoContentImage/CompanyDynamicInfo/200806/cefa3f15-a943-4365-809f-8b9c5548099d.jpg" style="position:absolute;left:9339;top:7699;width:2307;height:1666;visibility:visible">
              <v:imagedata r:id="rId37" o:title="cefa3f15-a943-4365-809f-8b9c5548099d" blacklevel="6554f" grayscale="t"/>
            </v:shape>
            <v:shape id="_x0000_s1322" type="#_x0000_t75" alt="" style="position:absolute;left:12472;top:6399;width:979;height:1481">
              <v:imagedata r:id="rId38" o:title="_XL~PJMB$OY`VEMC4$C%T78" blacklevel="13107f" grayscale="t"/>
            </v:shape>
            <v:shape id="_x0000_s1323" type="#_x0000_t75" style="position:absolute;left:9305;top:8353;width:402;height:561">
              <v:imagedata r:id="rId39" o:title="未命名"/>
            </v:shape>
            <v:shape id="_x0000_s1324" type="#_x0000_t106" style="position:absolute;left:10201;top:4681;width:1180;height:566" adj="7816,12403" strokecolor="#969696">
              <v:stroke dashstyle="dash"/>
              <v:textbox style="mso-next-textbox:#_x0000_s1324">
                <w:txbxContent>
                  <w:p w:rsidR="00444774" w:rsidRPr="006A1182" w:rsidRDefault="00425F9C" w:rsidP="00444774">
                    <w:pPr>
                      <w:rPr>
                        <w:b/>
                        <w:color w:val="E36C0A" w:themeColor="accent6" w:themeShade="BF"/>
                        <w:u w:val="single"/>
                      </w:rPr>
                    </w:pPr>
                    <w:r>
                      <w:rPr>
                        <w:rFonts w:hint="eastAsia"/>
                        <w:b/>
                        <w:color w:val="E36C0A" w:themeColor="accent6" w:themeShade="BF"/>
                      </w:rPr>
                      <w:t>管理</w:t>
                    </w:r>
                  </w:p>
                  <w:p w:rsidR="00444774" w:rsidRPr="000637CC" w:rsidRDefault="00444774" w:rsidP="00444774"/>
                </w:txbxContent>
              </v:textbox>
            </v:shape>
            <v:shape id="_x0000_s1325" type="#_x0000_t75" style="position:absolute;left:6981;top:5738;width:2272;height:791;flip:x">
              <v:imagedata r:id="rId40" o:title=""/>
            </v:shape>
            <v:shape id="_x0000_s1326" type="#_x0000_t75" style="position:absolute;left:8775;top:5611;width:394;height:662">
              <v:imagedata r:id="rId26" o:title="untitled36" gain="52429f" blacklevel="6554f" grayscale="t"/>
            </v:shape>
            <v:group id="_x0000_s1309" style="position:absolute;left:11723;top:4781;width:553;height:2403;rotation:62646762fd;flip:x" coordorigin="12964,1815" coordsize="900,1871">
              <v:group id="_x0000_s1310" style="position:absolute;left:12964;top:1815;width:720;height:1092" coordorigin="13504,1971" coordsize="720,1092">
                <v:line id="_x0000_s1311" style="position:absolute;flip:x y" from="13504,1971" to="14224,3063" strokecolor="green" strokeweight="1pt">
                  <v:stroke dashstyle="dash"/>
                </v:line>
                <v:line id="_x0000_s1312" style="position:absolute;flip:x y" from="13864,2907" to="14224,3063" strokecolor="green" strokeweight="1pt">
                  <v:stroke dashstyle="dash"/>
                </v:line>
              </v:group>
              <v:line id="_x0000_s1313" style="position:absolute;flip:x y" from="13324,2751" to="13864,3686" strokecolor="green" strokeweight="1pt">
                <v:stroke dashstyle="dash"/>
              </v:line>
            </v:group>
            <w10:wrap type="none"/>
            <w10:anchorlock/>
          </v:group>
        </w:pict>
      </w:r>
    </w:p>
    <w:p w:rsidR="00444774" w:rsidRPr="003723A5" w:rsidRDefault="00444774" w:rsidP="00E60C4F">
      <w:pPr>
        <w:spacing w:line="360" w:lineRule="auto"/>
        <w:ind w:left="420" w:firstLine="420"/>
        <w:rPr>
          <w:color w:val="7F7F7F" w:themeColor="text1" w:themeTint="80"/>
          <w:sz w:val="22"/>
        </w:rPr>
      </w:pPr>
      <w:r w:rsidRPr="003723A5">
        <w:rPr>
          <w:rFonts w:hint="eastAsia"/>
          <w:color w:val="7F7F7F" w:themeColor="text1" w:themeTint="80"/>
          <w:sz w:val="22"/>
        </w:rPr>
        <w:t>出租在线信息扬招服务，在</w:t>
      </w:r>
      <w:r w:rsidR="00AF55A0" w:rsidRPr="003723A5">
        <w:rPr>
          <w:rFonts w:hint="eastAsia"/>
          <w:color w:val="7F7F7F" w:themeColor="text1" w:themeTint="80"/>
          <w:sz w:val="22"/>
        </w:rPr>
        <w:t>社区的</w:t>
      </w:r>
      <w:r w:rsidRPr="003723A5">
        <w:rPr>
          <w:rFonts w:hint="eastAsia"/>
          <w:color w:val="7F7F7F" w:themeColor="text1" w:themeTint="80"/>
          <w:sz w:val="22"/>
        </w:rPr>
        <w:t>公共交通位置关系点处，通过智能手机内的应用软件发出出租车扬招信息，包括扬招要求、去到的目的地，平台将扬招信息即时推送到现场附近距离的出租车内，实现移动互联网电招服务，极大的减少了出租车空车行驶，减少了</w:t>
      </w:r>
      <w:r w:rsidR="00AF55A0" w:rsidRPr="003723A5">
        <w:rPr>
          <w:rFonts w:hint="eastAsia"/>
          <w:color w:val="7F7F7F" w:themeColor="text1" w:themeTint="80"/>
          <w:sz w:val="22"/>
        </w:rPr>
        <w:t>社区</w:t>
      </w:r>
      <w:r w:rsidRPr="003723A5">
        <w:rPr>
          <w:rFonts w:hint="eastAsia"/>
          <w:color w:val="7F7F7F" w:themeColor="text1" w:themeTint="80"/>
          <w:sz w:val="22"/>
        </w:rPr>
        <w:t>内无效车流的密度，极大的提高了扬招出租车的概率，减少了出租车乱停接客造成的交通麻烦。</w:t>
      </w:r>
    </w:p>
    <w:p w:rsidR="003723A5" w:rsidRDefault="00323FCB" w:rsidP="00E60C4F">
      <w:pPr>
        <w:spacing w:line="360" w:lineRule="auto"/>
        <w:ind w:firstLine="420"/>
        <w:rPr>
          <w:color w:val="7F7F7F" w:themeColor="text1" w:themeTint="80"/>
          <w:sz w:val="22"/>
        </w:rPr>
      </w:pPr>
      <w:r>
        <w:pict>
          <v:group id="_x0000_s1266" editas="canvas" style="width:342.85pt;height:250pt;mso-position-horizontal-relative:char;mso-position-vertical-relative:line" coordorigin="8899,4796" coordsize="6857,5000">
            <o:lock v:ext="edit" aspectratio="t"/>
            <v:shape id="_x0000_s1267" type="#_x0000_t75" style="position:absolute;left:8899;top:4796;width:6857;height:5000" o:preferrelative="f" stroked="t" strokecolor="silver">
              <v:fill o:detectmouseclick="t"/>
              <v:path o:extrusionok="t" o:connecttype="none"/>
              <o:lock v:ext="edit" text="t"/>
            </v:shape>
            <v:shape id="_x0000_s1268" type="#_x0000_t202" style="position:absolute;left:9871;top:6241;width:2197;height:768" stroked="f">
              <v:textbox style="mso-next-textbox:#_x0000_s1268">
                <w:txbxContent>
                  <w:p w:rsidR="00444774" w:rsidRPr="00D80EDD" w:rsidRDefault="00444774" w:rsidP="00444774">
                    <w:pPr>
                      <w:rPr>
                        <w:rFonts w:ascii="Calibri" w:hAnsi="Calibri"/>
                        <w:b/>
                        <w:color w:val="E36C0A"/>
                        <w:u w:val="single"/>
                      </w:rPr>
                    </w:pPr>
                    <w:r>
                      <w:rPr>
                        <w:rFonts w:ascii="Calibri" w:hAnsi="Calibri" w:hint="eastAsia"/>
                        <w:b/>
                        <w:color w:val="E36C0A"/>
                        <w:u w:val="single"/>
                      </w:rPr>
                      <w:t>公交车的</w:t>
                    </w:r>
                    <w:r w:rsidRPr="00D80EDD">
                      <w:rPr>
                        <w:rFonts w:ascii="Calibri" w:hAnsi="Calibri" w:hint="eastAsia"/>
                        <w:b/>
                        <w:color w:val="E36C0A"/>
                        <w:u w:val="single"/>
                      </w:rPr>
                      <w:t>智能手机</w:t>
                    </w:r>
                  </w:p>
                  <w:p w:rsidR="00444774" w:rsidRPr="002029D8" w:rsidRDefault="00444774" w:rsidP="00444774">
                    <w:pPr>
                      <w:rPr>
                        <w:rFonts w:ascii="Calibri" w:hAnsi="Calibri"/>
                        <w:color w:val="808080"/>
                      </w:rPr>
                    </w:pPr>
                    <w:r>
                      <w:rPr>
                        <w:rFonts w:hint="eastAsia"/>
                        <w:color w:val="808080"/>
                      </w:rPr>
                      <w:t>内置</w:t>
                    </w:r>
                    <w:r>
                      <w:rPr>
                        <w:rFonts w:hint="eastAsia"/>
                        <w:b/>
                        <w:color w:val="E36C0A"/>
                        <w:u w:val="single"/>
                      </w:rPr>
                      <w:t>应用软件</w:t>
                    </w:r>
                  </w:p>
                </w:txbxContent>
              </v:textbox>
            </v:shape>
            <v:shape id="_x0000_s1269" type="#_x0000_t202" style="position:absolute;left:10505;top:7465;width:1260;height:468" stroked="f">
              <v:textbox style="mso-next-textbox:#_x0000_s1269">
                <w:txbxContent>
                  <w:p w:rsidR="00444774" w:rsidRPr="002029D8" w:rsidRDefault="00444774" w:rsidP="00444774">
                    <w:pPr>
                      <w:rPr>
                        <w:rFonts w:ascii="Calibri" w:hAnsi="Calibri"/>
                        <w:color w:val="808080"/>
                      </w:rPr>
                    </w:pPr>
                    <w:r>
                      <w:rPr>
                        <w:rFonts w:hint="eastAsia"/>
                        <w:color w:val="808080"/>
                      </w:rPr>
                      <w:t>出租车</w:t>
                    </w:r>
                  </w:p>
                </w:txbxContent>
              </v:textbox>
            </v:shape>
            <v:shape id="_x0000_s1270" type="#_x0000_t202" style="position:absolute;left:11655;top:9217;width:2226;height:481" stroked="f">
              <v:textbox style="mso-next-textbox:#_x0000_s1270">
                <w:txbxContent>
                  <w:p w:rsidR="00444774" w:rsidRPr="00784F48" w:rsidRDefault="00444774" w:rsidP="00444774">
                    <w:pPr>
                      <w:rPr>
                        <w:rFonts w:ascii="Calibri" w:hAnsi="Calibri"/>
                        <w:b/>
                        <w:color w:val="E36C0A"/>
                        <w:u w:val="single"/>
                      </w:rPr>
                    </w:pPr>
                    <w:r w:rsidRPr="00D80EDD">
                      <w:rPr>
                        <w:rFonts w:ascii="Calibri" w:hAnsi="Calibri" w:hint="eastAsia"/>
                        <w:b/>
                        <w:color w:val="E36C0A"/>
                        <w:u w:val="single"/>
                      </w:rPr>
                      <w:t>数字</w:t>
                    </w:r>
                    <w:r w:rsidRPr="00D80EDD">
                      <w:rPr>
                        <w:rFonts w:ascii="Calibri" w:hAnsi="Calibri" w:hint="eastAsia"/>
                        <w:b/>
                        <w:color w:val="E36C0A"/>
                        <w:u w:val="single"/>
                      </w:rPr>
                      <w:t>BTH</w:t>
                    </w:r>
                    <w:r w:rsidRPr="00D80EDD">
                      <w:rPr>
                        <w:rFonts w:hint="eastAsia"/>
                        <w:b/>
                        <w:color w:val="E36C0A"/>
                        <w:u w:val="single"/>
                      </w:rPr>
                      <w:t>近场终端</w:t>
                    </w:r>
                  </w:p>
                  <w:p w:rsidR="00444774" w:rsidRPr="002029D8" w:rsidRDefault="00444774" w:rsidP="00444774">
                    <w:pPr>
                      <w:rPr>
                        <w:rFonts w:ascii="Calibri" w:hAnsi="Calibri"/>
                        <w:color w:val="808080"/>
                      </w:rPr>
                    </w:pPr>
                  </w:p>
                </w:txbxContent>
              </v:textbox>
            </v:shape>
            <v:shape id="_x0000_s1271" type="#_x0000_t75" style="position:absolute;left:9461;top:6241;width:394;height:662">
              <v:imagedata r:id="rId26" o:title="untitled36" gain="52429f" blacklevel="6554f" grayscale="t"/>
            </v:shape>
            <v:group id="_x0000_s1272" style="position:absolute;left:12648;top:7659;width:737;height:1897;rotation:63304945fd" coordorigin="1800,20535" coordsize="737,1897">
              <v:shape id="_x0000_s1273" type="#_x0000_t19" style="position:absolute;left:1885;top:21273;width:567;height:567;rotation:-315" coordsize="21600,22308" adj="-144939,5492142,,834" path="wr-21600,-20766,21600,22434,21584,,2331,22308nfewr-21600,-20766,21600,22434,21584,,2331,22308l,834nsxe" strokecolor="#36f">
                <v:path o:connectlocs="21584,0;2331,22308;0,834"/>
              </v:shape>
              <v:shape id="_x0000_s1274" type="#_x0000_t19" style="position:absolute;left:1970;top:21008;width:397;height:397;rotation:-315" coordsize="21600,22308" adj="-144939,5492142,,834" path="wr-21600,-20766,21600,22434,21584,,2331,22308nfewr-21600,-20766,21600,22434,21584,,2331,22308l,834nsxe" strokecolor="#36f">
                <v:path o:connectlocs="21584,0;2331,22308;0,834"/>
              </v:shape>
              <v:shape id="_x0000_s1275" type="#_x0000_t19" style="position:absolute;left:2083;top:20748;width:170;height:170;rotation:-315;flip:x" coordsize="21600,22308" adj="-144939,5492142,,834" path="wr-21600,-20766,21600,22434,21584,,2331,22308nfewr-21600,-20766,21600,22434,21584,,2331,22308l,834nsxe" strokecolor="#36f">
                <v:path o:connectlocs="21584,0;2331,22308;0,834"/>
              </v:shape>
              <v:shape id="_x0000_s1276" type="#_x0000_t19" style="position:absolute;left:1800;top:21695;width:737;height:737;rotation:-315" coordsize="21600,22308" adj="-144939,5492142,,834" path="wr-21600,-20766,21600,22434,21584,,2331,22308nfewr-21600,-20766,21600,22434,21584,,2331,22308l,834nsxe" strokecolor="#36f">
                <v:path o:connectlocs="21584,0;2331,22308;0,834"/>
              </v:shape>
              <v:shape id="_x0000_s1277" type="#_x0000_t19" style="position:absolute;left:2139;top:20535;width:57;height:57;rotation:-315" coordsize="21600,22308" adj="-144939,5492142,,834" path="wr-21600,-20766,21600,22434,21584,,2331,22308nfewr-21600,-20766,21600,22434,21584,,2331,22308l,834nsxe" strokecolor="#36f">
                <v:path o:connectlocs="21584,0;2331,22308;0,834"/>
              </v:shape>
            </v:group>
            <v:shape id="_x0000_s1278" type="#_x0000_t202" style="position:absolute;left:8899;top:5406;width:1834;height:485" stroked="f">
              <v:textbox style="mso-next-textbox:#_x0000_s1278">
                <w:txbxContent>
                  <w:p w:rsidR="00444774" w:rsidRPr="002D7742" w:rsidRDefault="00444774" w:rsidP="00444774">
                    <w:pPr>
                      <w:rPr>
                        <w:rFonts w:ascii="Calibri" w:hAnsi="Calibri"/>
                        <w:color w:val="808080"/>
                      </w:rPr>
                    </w:pPr>
                    <w:r>
                      <w:rPr>
                        <w:rFonts w:ascii="Calibri" w:hAnsi="Calibri" w:hint="eastAsia"/>
                        <w:color w:val="808080"/>
                      </w:rPr>
                      <w:t>移动互联网</w:t>
                    </w:r>
                  </w:p>
                </w:txbxContent>
              </v:textbox>
            </v:shape>
            <v:group id="_x0000_s1279" style="position:absolute;left:9952;top:4796;width:553;height:1546;rotation:34405180fd;flip:x" coordorigin="12964,1815" coordsize="900,1871">
              <v:group id="_x0000_s1280" style="position:absolute;left:12964;top:1815;width:720;height:1092" coordorigin="13504,1971" coordsize="720,1092">
                <v:line id="_x0000_s1281" style="position:absolute;flip:x y" from="13504,1971" to="14224,3063" strokecolor="green" strokeweight="1pt">
                  <v:stroke dashstyle="dash"/>
                </v:line>
                <v:line id="_x0000_s1282" style="position:absolute;flip:x y" from="13864,2907" to="14224,3063" strokecolor="green" strokeweight="1pt">
                  <v:stroke dashstyle="dash"/>
                </v:line>
              </v:group>
              <v:line id="_x0000_s1283" style="position:absolute;flip:x y" from="13324,2751" to="13864,3686" strokecolor="green" strokeweight="1pt">
                <v:stroke dashstyle="dash"/>
              </v:line>
            </v:group>
            <v:shape id="图片 16" o:spid="_x0000_s1284" type="#_x0000_t75" alt="http://docs.ebdoor.com/Image/InfoContentImage/CompanyDynamicInfo/200806/cefa3f15-a943-4365-809f-8b9c5548099d.jpg" style="position:absolute;left:9820;top:8500;width:2056;height:1047;visibility:visible">
              <v:imagedata r:id="rId37" o:title="cefa3f15-a943-4365-809f-8b9c5548099d" croptop="8542f" cropbottom="13899f" cropleft="4406f" blacklevel="6554f" grayscale="t"/>
            </v:shape>
            <v:shape id="_x0000_s1285" type="#_x0000_t75" style="position:absolute;left:11876;top:8656;width:402;height:561">
              <v:imagedata r:id="rId39" o:title="未命名"/>
            </v:shape>
            <v:group id="_x0000_s1286" style="position:absolute;left:12261;top:4356;width:553;height:4066;rotation:62094034fd;flip:x" coordorigin="12964,1815" coordsize="900,1871">
              <v:group id="_x0000_s1287" style="position:absolute;left:12964;top:1815;width:720;height:1092" coordorigin="13504,1971" coordsize="720,1092">
                <v:line id="_x0000_s1288" style="position:absolute;flip:x y" from="13504,1971" to="14224,3063" strokecolor="green" strokeweight="1pt">
                  <v:stroke dashstyle="dash"/>
                </v:line>
                <v:line id="_x0000_s1289" style="position:absolute;flip:x y" from="13864,2907" to="14224,3063" strokecolor="green" strokeweight="1pt">
                  <v:stroke dashstyle="dash"/>
                </v:line>
              </v:group>
              <v:line id="_x0000_s1290" style="position:absolute;flip:x y" from="13324,2751" to="13864,3686" strokecolor="green" strokeweight="1pt">
                <v:stroke dashstyle="dash"/>
              </v:line>
            </v:group>
            <v:shape id="_x0000_s1291" type="#_x0000_t75" style="position:absolute;left:13881;top:7933;width:394;height:662">
              <v:imagedata r:id="rId26" o:title="untitled36" gain="52429f" blacklevel="6554f" grayscale="t"/>
            </v:shape>
            <v:shape id="_x0000_s1292" type="#_x0000_t202" style="position:absolute;left:13622;top:8521;width:2027;height:717" stroked="f">
              <v:textbox style="mso-next-textbox:#_x0000_s1292">
                <w:txbxContent>
                  <w:p w:rsidR="00444774" w:rsidRDefault="00C2038C" w:rsidP="00444774">
                    <w:pPr>
                      <w:rPr>
                        <w:rFonts w:ascii="Calibri" w:hAnsi="Calibri"/>
                        <w:b/>
                        <w:color w:val="E36C0A"/>
                        <w:u w:val="single"/>
                      </w:rPr>
                    </w:pPr>
                    <w:r>
                      <w:rPr>
                        <w:rFonts w:ascii="Calibri" w:hAnsi="Calibri" w:hint="eastAsia"/>
                        <w:b/>
                        <w:color w:val="E36C0A"/>
                        <w:u w:val="single"/>
                      </w:rPr>
                      <w:t>叫车人的</w:t>
                    </w:r>
                    <w:r w:rsidR="00444774">
                      <w:rPr>
                        <w:rFonts w:ascii="Calibri" w:hAnsi="Calibri" w:hint="eastAsia"/>
                        <w:b/>
                        <w:color w:val="E36C0A"/>
                        <w:u w:val="single"/>
                      </w:rPr>
                      <w:t>智能手机</w:t>
                    </w:r>
                  </w:p>
                  <w:p w:rsidR="00444774" w:rsidRDefault="00444774" w:rsidP="00444774">
                    <w:pPr>
                      <w:rPr>
                        <w:rFonts w:ascii="Calibri" w:hAnsi="Calibri"/>
                        <w:b/>
                        <w:color w:val="E36C0A"/>
                        <w:u w:val="single"/>
                      </w:rPr>
                    </w:pPr>
                    <w:r>
                      <w:rPr>
                        <w:rFonts w:hint="eastAsia"/>
                        <w:color w:val="808080"/>
                      </w:rPr>
                      <w:t>内置</w:t>
                    </w:r>
                    <w:r>
                      <w:rPr>
                        <w:rFonts w:ascii="Calibri" w:hAnsi="Calibri" w:hint="eastAsia"/>
                        <w:b/>
                        <w:color w:val="E36C0A"/>
                        <w:u w:val="single"/>
                      </w:rPr>
                      <w:t>应用软件</w:t>
                    </w:r>
                  </w:p>
                </w:txbxContent>
              </v:textbox>
            </v:shape>
            <v:shape id="_x0000_s1293" type="#_x0000_t202" style="position:absolute;left:12617;top:5891;width:1834;height:485" stroked="f">
              <v:textbox style="mso-next-textbox:#_x0000_s1293">
                <w:txbxContent>
                  <w:p w:rsidR="00444774" w:rsidRPr="002D7742" w:rsidRDefault="00444774" w:rsidP="00444774">
                    <w:pPr>
                      <w:rPr>
                        <w:rFonts w:ascii="Calibri" w:hAnsi="Calibri"/>
                        <w:color w:val="808080"/>
                      </w:rPr>
                    </w:pPr>
                    <w:r>
                      <w:rPr>
                        <w:rFonts w:ascii="Calibri" w:hAnsi="Calibri" w:hint="eastAsia"/>
                        <w:color w:val="808080"/>
                      </w:rPr>
                      <w:t>移动互联网</w:t>
                    </w:r>
                  </w:p>
                </w:txbxContent>
              </v:textbox>
            </v:shape>
            <v:shape id="_x0000_s1294" type="#_x0000_t75" style="position:absolute;left:9046;top:7009;width:1459;height:996">
              <v:imagedata r:id="rId41" o:title=""/>
            </v:shape>
            <v:shape id="_x0000_s1295" type="#_x0000_t75" style="position:absolute;left:14275;top:7110;width:902;height:1248">
              <v:imagedata r:id="rId42" o:title=""/>
            </v:shape>
            <v:shape id="_x0000_s1296" type="#_x0000_t106" style="position:absolute;left:10313;top:4836;width:1283;height:823" adj="22644,3884" strokecolor="#969696">
              <v:stroke dashstyle="dash"/>
              <v:textbox style="mso-next-textbox:#_x0000_s1296">
                <w:txbxContent>
                  <w:p w:rsidR="00444774" w:rsidRPr="006A1182" w:rsidRDefault="00425F9C" w:rsidP="00444774">
                    <w:pPr>
                      <w:rPr>
                        <w:b/>
                        <w:color w:val="E36C0A" w:themeColor="accent6" w:themeShade="BF"/>
                        <w:u w:val="single"/>
                      </w:rPr>
                    </w:pPr>
                    <w:r>
                      <w:rPr>
                        <w:rFonts w:hint="eastAsia"/>
                        <w:b/>
                        <w:color w:val="E36C0A" w:themeColor="accent6" w:themeShade="BF"/>
                      </w:rPr>
                      <w:t>管理</w:t>
                    </w:r>
                  </w:p>
                  <w:p w:rsidR="00444774" w:rsidRPr="000637CC" w:rsidRDefault="00444774" w:rsidP="00444774"/>
                </w:txbxContent>
              </v:textbox>
            </v:shape>
            <w10:wrap type="none"/>
            <w10:anchorlock/>
          </v:group>
        </w:pict>
      </w:r>
    </w:p>
    <w:p w:rsidR="003723A5" w:rsidRDefault="00444774" w:rsidP="00E60C4F">
      <w:pPr>
        <w:spacing w:line="360" w:lineRule="auto"/>
        <w:ind w:left="420" w:firstLine="420"/>
        <w:rPr>
          <w:color w:val="7F7F7F" w:themeColor="text1" w:themeTint="80"/>
          <w:sz w:val="22"/>
        </w:rPr>
      </w:pPr>
      <w:r w:rsidRPr="003723A5">
        <w:rPr>
          <w:rFonts w:hint="eastAsia"/>
          <w:color w:val="7F7F7F" w:themeColor="text1" w:themeTint="80"/>
          <w:sz w:val="22"/>
        </w:rPr>
        <w:t>公共交通换乘信息推送服务，平台通过位置关系服务、信息定向推送、</w:t>
      </w:r>
      <w:r w:rsidR="00677CA5" w:rsidRPr="003723A5">
        <w:rPr>
          <w:rFonts w:hint="eastAsia"/>
          <w:color w:val="7F7F7F" w:themeColor="text1" w:themeTint="80"/>
          <w:sz w:val="22"/>
        </w:rPr>
        <w:t>社区</w:t>
      </w:r>
      <w:r w:rsidRPr="003723A5">
        <w:rPr>
          <w:rFonts w:hint="eastAsia"/>
          <w:color w:val="7F7F7F" w:themeColor="text1" w:themeTint="80"/>
          <w:sz w:val="22"/>
        </w:rPr>
        <w:t>公共交通信息整合服务三大能力，提供精确的公共交通换乘的服务方案。</w:t>
      </w:r>
      <w:r w:rsidR="00677CA5" w:rsidRPr="003723A5">
        <w:rPr>
          <w:rFonts w:hint="eastAsia"/>
          <w:color w:val="7F7F7F" w:themeColor="text1" w:themeTint="80"/>
          <w:sz w:val="22"/>
        </w:rPr>
        <w:t>比方，离开地铁的时候，</w:t>
      </w:r>
      <w:r w:rsidRPr="003723A5">
        <w:rPr>
          <w:rFonts w:hint="eastAsia"/>
          <w:color w:val="7F7F7F" w:themeColor="text1" w:themeTint="80"/>
          <w:sz w:val="22"/>
        </w:rPr>
        <w:t>即时在平台建</w:t>
      </w:r>
      <w:r w:rsidRPr="003723A5">
        <w:rPr>
          <w:rFonts w:hint="eastAsia"/>
          <w:color w:val="7F7F7F" w:themeColor="text1" w:themeTint="80"/>
          <w:sz w:val="22"/>
        </w:rPr>
        <w:lastRenderedPageBreak/>
        <w:t>立位置关系，平台即时推送附近最近公交站点的即将到达的信息，</w:t>
      </w:r>
      <w:r w:rsidR="00677CA5" w:rsidRPr="003723A5">
        <w:rPr>
          <w:rFonts w:hint="eastAsia"/>
          <w:color w:val="7F7F7F" w:themeColor="text1" w:themeTint="80"/>
          <w:sz w:val="22"/>
        </w:rPr>
        <w:t>最快速度的服务于</w:t>
      </w:r>
      <w:r w:rsidRPr="003723A5">
        <w:rPr>
          <w:rFonts w:hint="eastAsia"/>
          <w:color w:val="7F7F7F" w:themeColor="text1" w:themeTint="80"/>
          <w:sz w:val="22"/>
        </w:rPr>
        <w:t>公共交通需求。</w:t>
      </w:r>
    </w:p>
    <w:p w:rsidR="00444774" w:rsidRDefault="00444774" w:rsidP="00E60C4F">
      <w:pPr>
        <w:spacing w:line="360" w:lineRule="auto"/>
        <w:ind w:left="420" w:firstLine="420"/>
        <w:rPr>
          <w:color w:val="7F7F7F" w:themeColor="text1" w:themeTint="80"/>
          <w:sz w:val="22"/>
        </w:rPr>
      </w:pPr>
      <w:r w:rsidRPr="00232D71">
        <w:rPr>
          <w:rFonts w:hint="eastAsia"/>
          <w:color w:val="7F7F7F" w:themeColor="text1" w:themeTint="80"/>
          <w:sz w:val="22"/>
        </w:rPr>
        <w:t>平台提供</w:t>
      </w:r>
      <w:r w:rsidR="00677CA5">
        <w:rPr>
          <w:rFonts w:hint="eastAsia"/>
          <w:color w:val="7F7F7F" w:themeColor="text1" w:themeTint="80"/>
          <w:sz w:val="22"/>
        </w:rPr>
        <w:t>社区</w:t>
      </w:r>
      <w:r w:rsidRPr="00232D71">
        <w:rPr>
          <w:rFonts w:hint="eastAsia"/>
          <w:color w:val="7F7F7F" w:themeColor="text1" w:themeTint="80"/>
          <w:sz w:val="22"/>
        </w:rPr>
        <w:t>内消费者的公共交通信息服务，巩固了</w:t>
      </w:r>
      <w:r w:rsidR="00677CA5">
        <w:rPr>
          <w:rFonts w:hint="eastAsia"/>
          <w:color w:val="7F7F7F" w:themeColor="text1" w:themeTint="80"/>
          <w:sz w:val="22"/>
        </w:rPr>
        <w:t>社区和居民</w:t>
      </w:r>
      <w:r w:rsidRPr="00232D71">
        <w:rPr>
          <w:rFonts w:hint="eastAsia"/>
          <w:color w:val="7F7F7F" w:themeColor="text1" w:themeTint="80"/>
          <w:sz w:val="22"/>
        </w:rPr>
        <w:t>之间的服务关系，也为</w:t>
      </w:r>
      <w:r w:rsidR="00677CA5">
        <w:rPr>
          <w:rFonts w:hint="eastAsia"/>
          <w:color w:val="7F7F7F" w:themeColor="text1" w:themeTint="80"/>
          <w:sz w:val="22"/>
        </w:rPr>
        <w:t>社区</w:t>
      </w:r>
      <w:r w:rsidRPr="00232D71">
        <w:rPr>
          <w:rFonts w:hint="eastAsia"/>
          <w:color w:val="7F7F7F" w:themeColor="text1" w:themeTint="80"/>
          <w:sz w:val="22"/>
        </w:rPr>
        <w:t>推送更多的消费信息、服务信息、营销信息，建立良好的人文基础。</w:t>
      </w:r>
      <w:r>
        <w:rPr>
          <w:rFonts w:hint="eastAsia"/>
          <w:color w:val="7F7F7F" w:themeColor="text1" w:themeTint="80"/>
          <w:sz w:val="22"/>
        </w:rPr>
        <w:t>而交通客流包含了办公客流、消费客流、旅游客流等，公共交通的服务为商圈提高了客流的转化率、引导率。</w:t>
      </w:r>
    </w:p>
    <w:p w:rsidR="007545E2" w:rsidRDefault="007545E2" w:rsidP="00FA6041">
      <w:pPr>
        <w:spacing w:line="360" w:lineRule="auto"/>
        <w:rPr>
          <w:b/>
          <w:sz w:val="22"/>
        </w:rPr>
      </w:pPr>
    </w:p>
    <w:p w:rsidR="006A3C7B" w:rsidRPr="00ED68F4" w:rsidRDefault="00CC1221" w:rsidP="006A3C7B">
      <w:pPr>
        <w:pStyle w:val="a8"/>
        <w:numPr>
          <w:ilvl w:val="1"/>
          <w:numId w:val="2"/>
        </w:numPr>
        <w:spacing w:line="360" w:lineRule="auto"/>
        <w:ind w:firstLineChars="0"/>
        <w:rPr>
          <w:b/>
          <w:sz w:val="22"/>
        </w:rPr>
      </w:pPr>
      <w:r>
        <w:rPr>
          <w:rFonts w:hint="eastAsia"/>
          <w:b/>
          <w:sz w:val="22"/>
        </w:rPr>
        <w:t>数字终端产品</w:t>
      </w: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01"/>
        <w:gridCol w:w="1058"/>
        <w:gridCol w:w="5980"/>
      </w:tblGrid>
      <w:tr w:rsidR="006A3C7B" w:rsidRPr="00BD1E5B" w:rsidTr="00EB1C02">
        <w:tc>
          <w:tcPr>
            <w:tcW w:w="2601" w:type="dxa"/>
          </w:tcPr>
          <w:p w:rsidR="006A3C7B" w:rsidRPr="00BD1E5B" w:rsidRDefault="006A3C7B" w:rsidP="00EB1C02">
            <w:pPr>
              <w:rPr>
                <w:b/>
                <w:sz w:val="22"/>
              </w:rPr>
            </w:pPr>
            <w:r w:rsidRPr="00BD1E5B">
              <w:rPr>
                <w:rFonts w:hint="eastAsia"/>
                <w:b/>
                <w:sz w:val="22"/>
              </w:rPr>
              <w:t>485</w:t>
            </w:r>
            <w:r w:rsidRPr="00BD1E5B">
              <w:rPr>
                <w:rFonts w:hint="eastAsia"/>
                <w:b/>
                <w:sz w:val="22"/>
              </w:rPr>
              <w:t>数字终端</w:t>
            </w:r>
            <w:r>
              <w:rPr>
                <w:rFonts w:hint="eastAsia"/>
                <w:b/>
                <w:sz w:val="22"/>
              </w:rPr>
              <w:t>产品</w:t>
            </w:r>
          </w:p>
        </w:tc>
        <w:tc>
          <w:tcPr>
            <w:tcW w:w="1058" w:type="dxa"/>
          </w:tcPr>
          <w:p w:rsidR="006A3C7B" w:rsidRPr="00BD1E5B" w:rsidRDefault="006A3C7B" w:rsidP="00EB1C02">
            <w:pPr>
              <w:rPr>
                <w:b/>
                <w:sz w:val="22"/>
              </w:rPr>
            </w:pPr>
            <w:r w:rsidRPr="00BD1E5B">
              <w:rPr>
                <w:rFonts w:hint="eastAsia"/>
                <w:b/>
                <w:sz w:val="22"/>
              </w:rPr>
              <w:t>产品</w:t>
            </w:r>
          </w:p>
        </w:tc>
        <w:tc>
          <w:tcPr>
            <w:tcW w:w="5980" w:type="dxa"/>
          </w:tcPr>
          <w:p w:rsidR="006A3C7B" w:rsidRPr="00BD1E5B" w:rsidRDefault="006A3C7B" w:rsidP="00EB1C02">
            <w:pPr>
              <w:rPr>
                <w:b/>
                <w:sz w:val="22"/>
              </w:rPr>
            </w:pPr>
            <w:r w:rsidRPr="00BD1E5B">
              <w:rPr>
                <w:rFonts w:hint="eastAsia"/>
                <w:b/>
                <w:sz w:val="22"/>
              </w:rPr>
              <w:t>功能参数</w:t>
            </w:r>
          </w:p>
        </w:tc>
      </w:tr>
      <w:tr w:rsidR="006A3C7B" w:rsidTr="00EB1C02">
        <w:tc>
          <w:tcPr>
            <w:tcW w:w="2601"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007337B3">
              <w:rPr>
                <w:rFonts w:hint="eastAsia"/>
                <w:color w:val="7F7F7F" w:themeColor="text1" w:themeTint="80"/>
                <w:sz w:val="22"/>
              </w:rPr>
              <w:t>电气</w:t>
            </w:r>
            <w:r w:rsidRPr="002E2751">
              <w:rPr>
                <w:rFonts w:hint="eastAsia"/>
                <w:color w:val="7F7F7F" w:themeColor="text1" w:themeTint="80"/>
                <w:sz w:val="22"/>
              </w:rPr>
              <w:t>终端</w:t>
            </w:r>
          </w:p>
        </w:tc>
        <w:tc>
          <w:tcPr>
            <w:tcW w:w="1058" w:type="dxa"/>
          </w:tcPr>
          <w:p w:rsidR="006A3C7B" w:rsidRPr="002E2751" w:rsidRDefault="006A3C7B" w:rsidP="00EB1C02">
            <w:pPr>
              <w:rPr>
                <w:color w:val="7F7F7F" w:themeColor="text1" w:themeTint="80"/>
                <w:sz w:val="22"/>
              </w:rPr>
            </w:pPr>
            <w:r w:rsidRPr="002E2751">
              <w:rPr>
                <w:rFonts w:hint="eastAsia"/>
                <w:noProof/>
                <w:color w:val="7F7F7F" w:themeColor="text1" w:themeTint="80"/>
                <w:sz w:val="22"/>
              </w:rPr>
              <w:drawing>
                <wp:inline distT="0" distB="0" distL="0" distR="0">
                  <wp:extent cx="207661" cy="443537"/>
                  <wp:effectExtent l="19050" t="0" r="1889" b="0"/>
                  <wp:docPr id="4" name="图片 241" descr="E:\Web\images\product_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Web\images\product_t4.jpg"/>
                          <pic:cNvPicPr>
                            <a:picLocks noChangeAspect="1" noChangeArrowheads="1"/>
                          </pic:cNvPicPr>
                        </pic:nvPicPr>
                        <pic:blipFill>
                          <a:blip r:embed="rId43" cstate="screen"/>
                          <a:srcRect/>
                          <a:stretch>
                            <a:fillRect/>
                          </a:stretch>
                        </pic:blipFill>
                        <pic:spPr bwMode="auto">
                          <a:xfrm>
                            <a:off x="0" y="0"/>
                            <a:ext cx="208345" cy="444998"/>
                          </a:xfrm>
                          <a:prstGeom prst="rect">
                            <a:avLst/>
                          </a:prstGeom>
                          <a:noFill/>
                          <a:ln w="9525">
                            <a:noFill/>
                            <a:miter lim="800000"/>
                            <a:headEnd/>
                            <a:tailEnd/>
                          </a:ln>
                        </pic:spPr>
                      </pic:pic>
                    </a:graphicData>
                  </a:graphic>
                </wp:inline>
              </w:drawing>
            </w:r>
          </w:p>
        </w:tc>
        <w:tc>
          <w:tcPr>
            <w:tcW w:w="5980"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应用</w:t>
            </w:r>
            <w:r w:rsidRPr="002E2751">
              <w:rPr>
                <w:rFonts w:hint="eastAsia"/>
                <w:color w:val="7F7F7F" w:themeColor="text1" w:themeTint="80"/>
                <w:sz w:val="22"/>
              </w:rPr>
              <w:t>16A</w:t>
            </w:r>
            <w:r w:rsidRPr="002E2751">
              <w:rPr>
                <w:rFonts w:hint="eastAsia"/>
                <w:color w:val="7F7F7F" w:themeColor="text1" w:themeTint="80"/>
                <w:sz w:val="22"/>
              </w:rPr>
              <w:t>和</w:t>
            </w:r>
            <w:r w:rsidRPr="002E2751">
              <w:rPr>
                <w:rFonts w:hint="eastAsia"/>
                <w:color w:val="7F7F7F" w:themeColor="text1" w:themeTint="80"/>
                <w:sz w:val="22"/>
              </w:rPr>
              <w:t>30</w:t>
            </w:r>
            <w:r w:rsidRPr="002E2751">
              <w:rPr>
                <w:color w:val="7F7F7F" w:themeColor="text1" w:themeTint="80"/>
                <w:sz w:val="22"/>
              </w:rPr>
              <w:t>A</w:t>
            </w:r>
            <w:r w:rsidRPr="002E2751">
              <w:rPr>
                <w:rFonts w:hint="eastAsia"/>
                <w:color w:val="7F7F7F" w:themeColor="text1" w:themeTint="80"/>
                <w:sz w:val="22"/>
              </w:rPr>
              <w:t>单相电气线路，</w:t>
            </w:r>
            <w:r>
              <w:rPr>
                <w:rFonts w:hint="eastAsia"/>
                <w:color w:val="7F7F7F" w:themeColor="text1" w:themeTint="80"/>
                <w:sz w:val="22"/>
              </w:rPr>
              <w:t>宽度只有</w:t>
            </w:r>
            <w:r>
              <w:rPr>
                <w:rFonts w:hint="eastAsia"/>
                <w:color w:val="7F7F7F" w:themeColor="text1" w:themeTint="80"/>
                <w:sz w:val="22"/>
              </w:rPr>
              <w:t>18</w:t>
            </w:r>
            <w:r>
              <w:rPr>
                <w:rFonts w:hint="eastAsia"/>
                <w:color w:val="7F7F7F" w:themeColor="text1" w:themeTint="80"/>
                <w:sz w:val="22"/>
              </w:rPr>
              <w:t>毫米，</w:t>
            </w:r>
            <w:r w:rsidRPr="002E2751">
              <w:rPr>
                <w:rFonts w:hint="eastAsia"/>
                <w:color w:val="7F7F7F" w:themeColor="text1" w:themeTint="80"/>
                <w:sz w:val="22"/>
              </w:rPr>
              <w:t>监测电压、电流、功率、电量</w:t>
            </w:r>
            <w:r>
              <w:rPr>
                <w:rFonts w:hint="eastAsia"/>
                <w:color w:val="7F7F7F" w:themeColor="text1" w:themeTint="80"/>
                <w:sz w:val="22"/>
              </w:rPr>
              <w:t>。外置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6A3C7B" w:rsidTr="00EB1C02">
        <w:tc>
          <w:tcPr>
            <w:tcW w:w="2601"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电控开关</w:t>
            </w:r>
          </w:p>
        </w:tc>
        <w:tc>
          <w:tcPr>
            <w:tcW w:w="1058" w:type="dxa"/>
          </w:tcPr>
          <w:p w:rsidR="006A3C7B" w:rsidRPr="002E2751" w:rsidRDefault="006A3C7B" w:rsidP="00EB1C02">
            <w:pPr>
              <w:rPr>
                <w:color w:val="7F7F7F" w:themeColor="text1" w:themeTint="80"/>
                <w:sz w:val="22"/>
              </w:rPr>
            </w:pPr>
            <w:r w:rsidRPr="002E2751">
              <w:rPr>
                <w:rFonts w:hint="eastAsia"/>
                <w:noProof/>
                <w:color w:val="7F7F7F" w:themeColor="text1" w:themeTint="80"/>
                <w:sz w:val="22"/>
              </w:rPr>
              <w:drawing>
                <wp:inline distT="0" distB="0" distL="0" distR="0">
                  <wp:extent cx="238342" cy="407254"/>
                  <wp:effectExtent l="19050" t="0" r="9308" b="0"/>
                  <wp:docPr id="6" name="图片 242" descr="E:\Web\images\product_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Web\images\product_k1.jpg"/>
                          <pic:cNvPicPr>
                            <a:picLocks noChangeAspect="1" noChangeArrowheads="1"/>
                          </pic:cNvPicPr>
                        </pic:nvPicPr>
                        <pic:blipFill>
                          <a:blip r:embed="rId44" cstate="screen"/>
                          <a:srcRect/>
                          <a:stretch>
                            <a:fillRect/>
                          </a:stretch>
                        </pic:blipFill>
                        <pic:spPr bwMode="auto">
                          <a:xfrm>
                            <a:off x="0" y="0"/>
                            <a:ext cx="242664" cy="414640"/>
                          </a:xfrm>
                          <a:prstGeom prst="rect">
                            <a:avLst/>
                          </a:prstGeom>
                          <a:noFill/>
                          <a:ln w="9525">
                            <a:noFill/>
                            <a:miter lim="800000"/>
                            <a:headEnd/>
                            <a:tailEnd/>
                          </a:ln>
                        </pic:spPr>
                      </pic:pic>
                    </a:graphicData>
                  </a:graphic>
                </wp:inline>
              </w:drawing>
            </w:r>
          </w:p>
        </w:tc>
        <w:tc>
          <w:tcPr>
            <w:tcW w:w="5980" w:type="dxa"/>
          </w:tcPr>
          <w:p w:rsidR="006A3C7B" w:rsidRPr="002E2751" w:rsidRDefault="006A3C7B" w:rsidP="00EB1C02">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单相电气线路，远程控制开关，外置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r w:rsidR="006A3C7B" w:rsidTr="00EB1C02">
        <w:tc>
          <w:tcPr>
            <w:tcW w:w="2601"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车位传感终端</w:t>
            </w:r>
          </w:p>
        </w:tc>
        <w:tc>
          <w:tcPr>
            <w:tcW w:w="1058" w:type="dxa"/>
          </w:tcPr>
          <w:p w:rsidR="006A3C7B" w:rsidRPr="002E2751" w:rsidRDefault="006A3C7B" w:rsidP="00EB1C02">
            <w:pPr>
              <w:rPr>
                <w:color w:val="7F7F7F" w:themeColor="text1" w:themeTint="80"/>
                <w:sz w:val="22"/>
              </w:rPr>
            </w:pPr>
            <w:r>
              <w:rPr>
                <w:noProof/>
              </w:rPr>
              <w:drawing>
                <wp:inline distT="0" distB="0" distL="0" distR="0">
                  <wp:extent cx="322594" cy="276050"/>
                  <wp:effectExtent l="19050" t="0" r="1256" b="0"/>
                  <wp:docPr id="9" name="图片 99" descr="http://www.jwfu.com/upload1/200910/2009101214355578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jwfu.com/upload1/200910/200910121435557834.bmp"/>
                          <pic:cNvPicPr>
                            <a:picLocks noChangeAspect="1" noChangeArrowheads="1"/>
                          </pic:cNvPicPr>
                        </pic:nvPicPr>
                        <pic:blipFill>
                          <a:blip r:embed="rId45" cstate="screen"/>
                          <a:srcRect/>
                          <a:stretch>
                            <a:fillRect/>
                          </a:stretch>
                        </pic:blipFill>
                        <pic:spPr bwMode="auto">
                          <a:xfrm>
                            <a:off x="0" y="0"/>
                            <a:ext cx="321485" cy="275101"/>
                          </a:xfrm>
                          <a:prstGeom prst="rect">
                            <a:avLst/>
                          </a:prstGeom>
                          <a:noFill/>
                          <a:ln w="9525">
                            <a:noFill/>
                            <a:miter lim="800000"/>
                            <a:headEnd/>
                            <a:tailEnd/>
                          </a:ln>
                        </pic:spPr>
                      </pic:pic>
                    </a:graphicData>
                  </a:graphic>
                </wp:inline>
              </w:drawing>
            </w:r>
          </w:p>
        </w:tc>
        <w:tc>
          <w:tcPr>
            <w:tcW w:w="5980" w:type="dxa"/>
          </w:tcPr>
          <w:p w:rsidR="006A3C7B" w:rsidRPr="002E2751" w:rsidRDefault="006A3C7B" w:rsidP="00EB1C02">
            <w:pPr>
              <w:rPr>
                <w:color w:val="7F7F7F" w:themeColor="text1" w:themeTint="80"/>
                <w:sz w:val="22"/>
              </w:rPr>
            </w:pPr>
            <w:r>
              <w:rPr>
                <w:rFonts w:hint="eastAsia"/>
                <w:color w:val="7F7F7F" w:themeColor="text1" w:themeTint="80"/>
                <w:sz w:val="22"/>
              </w:rPr>
              <w:t>磁感应车辆，传感半径</w:t>
            </w:r>
            <w:r>
              <w:rPr>
                <w:rFonts w:hint="eastAsia"/>
                <w:color w:val="7F7F7F" w:themeColor="text1" w:themeTint="80"/>
                <w:sz w:val="22"/>
              </w:rPr>
              <w:t>0.5</w:t>
            </w:r>
            <w:r>
              <w:rPr>
                <w:rFonts w:hint="eastAsia"/>
                <w:color w:val="7F7F7F" w:themeColor="text1" w:themeTint="80"/>
                <w:sz w:val="22"/>
              </w:rPr>
              <w:t>米，铸铝外壳，防水抗压，螺钉地面安装，外置</w:t>
            </w:r>
            <w:r>
              <w:rPr>
                <w:rFonts w:hint="eastAsia"/>
                <w:color w:val="7F7F7F" w:themeColor="text1" w:themeTint="80"/>
                <w:sz w:val="22"/>
              </w:rPr>
              <w:t>5V</w:t>
            </w:r>
            <w:r>
              <w:rPr>
                <w:rFonts w:hint="eastAsia"/>
                <w:color w:val="7F7F7F" w:themeColor="text1" w:themeTint="80"/>
                <w:sz w:val="22"/>
              </w:rPr>
              <w:t>直流供电，标准</w:t>
            </w:r>
            <w:r>
              <w:rPr>
                <w:rFonts w:hint="eastAsia"/>
                <w:color w:val="7F7F7F" w:themeColor="text1" w:themeTint="80"/>
                <w:sz w:val="22"/>
              </w:rPr>
              <w:t>485</w:t>
            </w:r>
            <w:r>
              <w:rPr>
                <w:rFonts w:hint="eastAsia"/>
                <w:color w:val="7F7F7F" w:themeColor="text1" w:themeTint="80"/>
                <w:sz w:val="22"/>
              </w:rPr>
              <w:t>有线通信接口，标准</w:t>
            </w:r>
            <w:r>
              <w:rPr>
                <w:rFonts w:hint="eastAsia"/>
                <w:color w:val="7F7F7F" w:themeColor="text1" w:themeTint="80"/>
                <w:sz w:val="22"/>
              </w:rPr>
              <w:t>modbus</w:t>
            </w:r>
            <w:r>
              <w:rPr>
                <w:rFonts w:hint="eastAsia"/>
                <w:color w:val="7F7F7F" w:themeColor="text1" w:themeTint="80"/>
                <w:sz w:val="22"/>
              </w:rPr>
              <w:t>通信协议。</w:t>
            </w:r>
          </w:p>
        </w:tc>
      </w:tr>
    </w:tbl>
    <w:p w:rsidR="006A3C7B" w:rsidRDefault="006A3C7B" w:rsidP="006A3C7B">
      <w:pPr>
        <w:spacing w:line="360" w:lineRule="auto"/>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61"/>
        <w:gridCol w:w="850"/>
        <w:gridCol w:w="5528"/>
      </w:tblGrid>
      <w:tr w:rsidR="006A3C7B" w:rsidRPr="00BD1E5B" w:rsidTr="00EB1C02">
        <w:tc>
          <w:tcPr>
            <w:tcW w:w="3261" w:type="dxa"/>
          </w:tcPr>
          <w:p w:rsidR="006A3C7B" w:rsidRPr="00BD1E5B" w:rsidRDefault="006A3C7B" w:rsidP="00EB1C02">
            <w:pPr>
              <w:rPr>
                <w:b/>
                <w:sz w:val="22"/>
              </w:rPr>
            </w:pPr>
            <w:r w:rsidRPr="00BD1E5B">
              <w:rPr>
                <w:rFonts w:hint="eastAsia"/>
                <w:b/>
                <w:sz w:val="22"/>
              </w:rPr>
              <w:t>433</w:t>
            </w:r>
            <w:r w:rsidRPr="00BD1E5B">
              <w:rPr>
                <w:rFonts w:hint="eastAsia"/>
                <w:b/>
                <w:sz w:val="22"/>
              </w:rPr>
              <w:t>数字终端产品</w:t>
            </w:r>
          </w:p>
        </w:tc>
        <w:tc>
          <w:tcPr>
            <w:tcW w:w="850" w:type="dxa"/>
          </w:tcPr>
          <w:p w:rsidR="006A3C7B" w:rsidRPr="00BD1E5B" w:rsidRDefault="006A3C7B" w:rsidP="00EB1C02">
            <w:pPr>
              <w:rPr>
                <w:b/>
                <w:sz w:val="22"/>
              </w:rPr>
            </w:pPr>
            <w:r w:rsidRPr="00BD1E5B">
              <w:rPr>
                <w:rFonts w:hint="eastAsia"/>
                <w:b/>
                <w:sz w:val="22"/>
              </w:rPr>
              <w:t>产品</w:t>
            </w:r>
          </w:p>
        </w:tc>
        <w:tc>
          <w:tcPr>
            <w:tcW w:w="5528" w:type="dxa"/>
          </w:tcPr>
          <w:p w:rsidR="006A3C7B" w:rsidRPr="00BD1E5B" w:rsidRDefault="006A3C7B" w:rsidP="00EB1C02">
            <w:pPr>
              <w:rPr>
                <w:b/>
                <w:sz w:val="22"/>
              </w:rPr>
            </w:pPr>
            <w:r w:rsidRPr="00BD1E5B">
              <w:rPr>
                <w:rFonts w:hint="eastAsia"/>
                <w:b/>
                <w:sz w:val="22"/>
              </w:rPr>
              <w:t>功能参数</w:t>
            </w:r>
          </w:p>
        </w:tc>
      </w:tr>
      <w:tr w:rsidR="006A3C7B" w:rsidRPr="00CC6ABD" w:rsidTr="00EB1C02">
        <w:tc>
          <w:tcPr>
            <w:tcW w:w="3261"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监测和开关无线终端</w:t>
            </w:r>
          </w:p>
        </w:tc>
        <w:tc>
          <w:tcPr>
            <w:tcW w:w="850" w:type="dxa"/>
          </w:tcPr>
          <w:p w:rsidR="006A3C7B" w:rsidRPr="002E2751" w:rsidRDefault="006A3C7B" w:rsidP="00EB1C02">
            <w:pPr>
              <w:widowControl/>
              <w:jc w:val="left"/>
              <w:rPr>
                <w:rFonts w:ascii="宋体" w:eastAsia="宋体" w:hAnsi="宋体" w:cs="宋体"/>
                <w:color w:val="7F7F7F" w:themeColor="text1" w:themeTint="80"/>
                <w:kern w:val="0"/>
                <w:sz w:val="24"/>
                <w:szCs w:val="24"/>
              </w:rPr>
            </w:pPr>
            <w:r w:rsidRPr="002E2751">
              <w:rPr>
                <w:color w:val="7F7F7F" w:themeColor="text1" w:themeTint="80"/>
              </w:rPr>
              <w:object w:dxaOrig="1980" w:dyaOrig="1680">
                <v:shape id="_x0000_i1034" type="#_x0000_t75" style="width:27.8pt;height:26.2pt" o:ole="">
                  <v:imagedata r:id="rId46" o:title="" gain="1.25"/>
                </v:shape>
                <o:OLEObject Type="Embed" ProgID="PBrush" ShapeID="_x0000_i1034" DrawAspect="Content" ObjectID="_1404885890" r:id="rId47"/>
              </w:object>
            </w:r>
          </w:p>
        </w:tc>
        <w:tc>
          <w:tcPr>
            <w:tcW w:w="5528" w:type="dxa"/>
          </w:tcPr>
          <w:p w:rsidR="006A3C7B" w:rsidRPr="002E2751" w:rsidRDefault="006A3C7B" w:rsidP="00EB1C02">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w:t>
            </w:r>
            <w:r w:rsidRPr="002E2751">
              <w:rPr>
                <w:rFonts w:hint="eastAsia"/>
                <w:color w:val="7F7F7F" w:themeColor="text1" w:themeTint="80"/>
                <w:sz w:val="22"/>
              </w:rPr>
              <w:t>监测电压、电流、功率、电量</w:t>
            </w:r>
            <w:r>
              <w:rPr>
                <w:rFonts w:hint="eastAsia"/>
                <w:color w:val="7F7F7F" w:themeColor="text1" w:themeTint="80"/>
                <w:sz w:val="22"/>
              </w:rPr>
              <w:t>。内置电源，接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r w:rsidR="006A3C7B" w:rsidTr="00EB1C02">
        <w:tc>
          <w:tcPr>
            <w:tcW w:w="3261"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433</w:t>
            </w:r>
            <w:r w:rsidRPr="002E2751">
              <w:rPr>
                <w:rFonts w:hint="eastAsia"/>
                <w:color w:val="7F7F7F" w:themeColor="text1" w:themeTint="80"/>
                <w:sz w:val="22"/>
              </w:rPr>
              <w:t>电控开关无线终端</w:t>
            </w:r>
          </w:p>
        </w:tc>
        <w:tc>
          <w:tcPr>
            <w:tcW w:w="850" w:type="dxa"/>
          </w:tcPr>
          <w:p w:rsidR="006A3C7B" w:rsidRPr="002E2751" w:rsidRDefault="006A3C7B" w:rsidP="00EB1C02">
            <w:pPr>
              <w:rPr>
                <w:color w:val="7F7F7F" w:themeColor="text1" w:themeTint="80"/>
                <w:sz w:val="22"/>
              </w:rPr>
            </w:pPr>
            <w:r w:rsidRPr="002E2751">
              <w:rPr>
                <w:color w:val="7F7F7F" w:themeColor="text1" w:themeTint="80"/>
              </w:rPr>
              <w:object w:dxaOrig="1980" w:dyaOrig="1680">
                <v:shape id="_x0000_i1035" type="#_x0000_t75" style="width:29.45pt;height:26.2pt" o:ole="">
                  <v:imagedata r:id="rId46" o:title="" gain="1.25"/>
                </v:shape>
                <o:OLEObject Type="Embed" ProgID="PBrush" ShapeID="_x0000_i1035" DrawAspect="Content" ObjectID="_1404885891" r:id="rId48"/>
              </w:object>
            </w:r>
          </w:p>
        </w:tc>
        <w:tc>
          <w:tcPr>
            <w:tcW w:w="5528" w:type="dxa"/>
          </w:tcPr>
          <w:p w:rsidR="006A3C7B" w:rsidRPr="002E2751" w:rsidRDefault="006A3C7B" w:rsidP="00EB1C02">
            <w:pPr>
              <w:rPr>
                <w:color w:val="7F7F7F" w:themeColor="text1" w:themeTint="80"/>
                <w:sz w:val="22"/>
              </w:rPr>
            </w:pPr>
            <w:r>
              <w:rPr>
                <w:rFonts w:hint="eastAsia"/>
                <w:color w:val="7F7F7F" w:themeColor="text1" w:themeTint="80"/>
                <w:sz w:val="22"/>
              </w:rPr>
              <w:t>应用</w:t>
            </w:r>
            <w:r>
              <w:rPr>
                <w:rFonts w:hint="eastAsia"/>
                <w:color w:val="7F7F7F" w:themeColor="text1" w:themeTint="80"/>
                <w:sz w:val="22"/>
              </w:rPr>
              <w:t>16A</w:t>
            </w:r>
            <w:r>
              <w:rPr>
                <w:rFonts w:hint="eastAsia"/>
                <w:color w:val="7F7F7F" w:themeColor="text1" w:themeTint="80"/>
                <w:sz w:val="22"/>
              </w:rPr>
              <w:t>单相电气线路，远程控制开和关。内置电源，接</w:t>
            </w:r>
            <w:r>
              <w:rPr>
                <w:rFonts w:hint="eastAsia"/>
                <w:color w:val="7F7F7F" w:themeColor="text1" w:themeTint="80"/>
                <w:sz w:val="22"/>
              </w:rPr>
              <w:t>220V</w:t>
            </w:r>
            <w:r>
              <w:rPr>
                <w:rFonts w:hint="eastAsia"/>
                <w:color w:val="7F7F7F" w:themeColor="text1" w:themeTint="80"/>
                <w:sz w:val="22"/>
              </w:rPr>
              <w:t>交流电直接使用，标准</w:t>
            </w:r>
            <w:r>
              <w:rPr>
                <w:rFonts w:hint="eastAsia"/>
                <w:color w:val="7F7F7F" w:themeColor="text1" w:themeTint="80"/>
                <w:sz w:val="22"/>
              </w:rPr>
              <w:t>433</w:t>
            </w:r>
            <w:r>
              <w:rPr>
                <w:rFonts w:hint="eastAsia"/>
                <w:color w:val="7F7F7F" w:themeColor="text1" w:themeTint="80"/>
                <w:sz w:val="22"/>
              </w:rPr>
              <w:t>无线通信，标准</w:t>
            </w:r>
            <w:r>
              <w:rPr>
                <w:rFonts w:hint="eastAsia"/>
                <w:color w:val="7F7F7F" w:themeColor="text1" w:themeTint="80"/>
                <w:sz w:val="22"/>
              </w:rPr>
              <w:t>modbus</w:t>
            </w:r>
            <w:r>
              <w:rPr>
                <w:rFonts w:hint="eastAsia"/>
                <w:color w:val="7F7F7F" w:themeColor="text1" w:themeTint="80"/>
                <w:sz w:val="22"/>
              </w:rPr>
              <w:t>通信协议。</w:t>
            </w:r>
          </w:p>
        </w:tc>
      </w:tr>
    </w:tbl>
    <w:p w:rsidR="006A3C7B" w:rsidRPr="00224D9E" w:rsidRDefault="006A3C7B" w:rsidP="006A3C7B">
      <w:pPr>
        <w:spacing w:line="360" w:lineRule="auto"/>
        <w:rPr>
          <w:rFonts w:asciiTheme="minorEastAsia" w:hAnsiTheme="minorEastAsia"/>
          <w:b/>
          <w:szCs w:val="21"/>
        </w:rPr>
      </w:pPr>
    </w:p>
    <w:tbl>
      <w:tblPr>
        <w:tblStyle w:val="a9"/>
        <w:tblW w:w="9639"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2"/>
        <w:gridCol w:w="914"/>
        <w:gridCol w:w="6173"/>
      </w:tblGrid>
      <w:tr w:rsidR="006A3C7B" w:rsidRPr="00BD1E5B" w:rsidTr="00EB1C02">
        <w:tc>
          <w:tcPr>
            <w:tcW w:w="2552" w:type="dxa"/>
          </w:tcPr>
          <w:p w:rsidR="006A3C7B" w:rsidRPr="00BD1E5B" w:rsidRDefault="006A3C7B" w:rsidP="00EB1C02">
            <w:pPr>
              <w:rPr>
                <w:b/>
                <w:sz w:val="22"/>
              </w:rPr>
            </w:pPr>
            <w:r>
              <w:rPr>
                <w:rFonts w:hint="eastAsia"/>
                <w:b/>
                <w:sz w:val="22"/>
              </w:rPr>
              <w:t>BTH</w:t>
            </w:r>
            <w:r w:rsidRPr="00BD1E5B">
              <w:rPr>
                <w:rFonts w:hint="eastAsia"/>
                <w:b/>
                <w:sz w:val="22"/>
              </w:rPr>
              <w:t>数字终端</w:t>
            </w:r>
            <w:r>
              <w:rPr>
                <w:rFonts w:hint="eastAsia"/>
                <w:b/>
                <w:sz w:val="22"/>
              </w:rPr>
              <w:t>产品</w:t>
            </w:r>
          </w:p>
        </w:tc>
        <w:tc>
          <w:tcPr>
            <w:tcW w:w="914" w:type="dxa"/>
          </w:tcPr>
          <w:p w:rsidR="006A3C7B" w:rsidRPr="00BD1E5B" w:rsidRDefault="006A3C7B" w:rsidP="00EB1C02">
            <w:pPr>
              <w:rPr>
                <w:b/>
                <w:sz w:val="22"/>
              </w:rPr>
            </w:pPr>
            <w:r w:rsidRPr="00BD1E5B">
              <w:rPr>
                <w:rFonts w:hint="eastAsia"/>
                <w:b/>
                <w:sz w:val="22"/>
              </w:rPr>
              <w:t>产品</w:t>
            </w:r>
          </w:p>
        </w:tc>
        <w:tc>
          <w:tcPr>
            <w:tcW w:w="6173" w:type="dxa"/>
          </w:tcPr>
          <w:p w:rsidR="006A3C7B" w:rsidRPr="00BD1E5B" w:rsidRDefault="006A3C7B" w:rsidP="00EB1C02">
            <w:pPr>
              <w:rPr>
                <w:b/>
                <w:sz w:val="22"/>
              </w:rPr>
            </w:pPr>
            <w:r w:rsidRPr="00BD1E5B">
              <w:rPr>
                <w:rFonts w:hint="eastAsia"/>
                <w:b/>
                <w:sz w:val="22"/>
              </w:rPr>
              <w:t>功能参数</w:t>
            </w:r>
          </w:p>
        </w:tc>
      </w:tr>
      <w:tr w:rsidR="006A3C7B" w:rsidRPr="00EA47D4" w:rsidTr="00EB1C02">
        <w:tc>
          <w:tcPr>
            <w:tcW w:w="2552" w:type="dxa"/>
          </w:tcPr>
          <w:p w:rsidR="006A3C7B" w:rsidRPr="002E2751" w:rsidRDefault="006A3C7B" w:rsidP="00EB1C02">
            <w:pPr>
              <w:rPr>
                <w:color w:val="7F7F7F" w:themeColor="text1" w:themeTint="80"/>
                <w:sz w:val="22"/>
              </w:rPr>
            </w:pPr>
            <w:r>
              <w:rPr>
                <w:rFonts w:hint="eastAsia"/>
                <w:color w:val="7F7F7F" w:themeColor="text1" w:themeTint="80"/>
                <w:sz w:val="22"/>
              </w:rPr>
              <w:t>数字</w:t>
            </w:r>
            <w:r>
              <w:rPr>
                <w:rFonts w:hint="eastAsia"/>
                <w:color w:val="7F7F7F" w:themeColor="text1" w:themeTint="80"/>
                <w:sz w:val="22"/>
              </w:rPr>
              <w:t>BTH</w:t>
            </w:r>
            <w:r>
              <w:rPr>
                <w:rFonts w:hint="eastAsia"/>
                <w:color w:val="7F7F7F" w:themeColor="text1" w:themeTint="80"/>
                <w:sz w:val="22"/>
              </w:rPr>
              <w:t>近场通信终端</w:t>
            </w:r>
          </w:p>
        </w:tc>
        <w:tc>
          <w:tcPr>
            <w:tcW w:w="914" w:type="dxa"/>
          </w:tcPr>
          <w:p w:rsidR="006A3C7B" w:rsidRPr="002E2751" w:rsidRDefault="006A3C7B" w:rsidP="00EB1C02">
            <w:pPr>
              <w:rPr>
                <w:color w:val="7F7F7F" w:themeColor="text1" w:themeTint="80"/>
                <w:sz w:val="22"/>
              </w:rPr>
            </w:pPr>
            <w:r>
              <w:rPr>
                <w:rFonts w:hint="eastAsia"/>
                <w:noProof/>
                <w:color w:val="7F7F7F" w:themeColor="text1" w:themeTint="80"/>
                <w:sz w:val="22"/>
              </w:rPr>
              <w:drawing>
                <wp:inline distT="0" distB="0" distL="0" distR="0">
                  <wp:extent cx="309773" cy="266700"/>
                  <wp:effectExtent l="19050" t="0" r="0" b="0"/>
                  <wp:docPr id="19" name="图片 415" descr="E:\Web\images\product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E:\Web\images\product_e4.jpg"/>
                          <pic:cNvPicPr>
                            <a:picLocks noChangeAspect="1" noChangeArrowheads="1"/>
                          </pic:cNvPicPr>
                        </pic:nvPicPr>
                        <pic:blipFill>
                          <a:blip r:embed="rId49" cstate="screen"/>
                          <a:srcRect/>
                          <a:stretch>
                            <a:fillRect/>
                          </a:stretch>
                        </pic:blipFill>
                        <pic:spPr bwMode="auto">
                          <a:xfrm>
                            <a:off x="0" y="0"/>
                            <a:ext cx="309773" cy="266700"/>
                          </a:xfrm>
                          <a:prstGeom prst="rect">
                            <a:avLst/>
                          </a:prstGeom>
                          <a:noFill/>
                          <a:ln w="9525">
                            <a:noFill/>
                            <a:miter lim="800000"/>
                            <a:headEnd/>
                            <a:tailEnd/>
                          </a:ln>
                        </pic:spPr>
                      </pic:pic>
                    </a:graphicData>
                  </a:graphic>
                </wp:inline>
              </w:drawing>
            </w:r>
            <w:r>
              <w:rPr>
                <w:rFonts w:hint="eastAsia"/>
                <w:noProof/>
                <w:color w:val="7F7F7F" w:themeColor="text1" w:themeTint="80"/>
                <w:sz w:val="22"/>
              </w:rPr>
              <w:drawing>
                <wp:anchor distT="0" distB="0" distL="114300" distR="114300" simplePos="0" relativeHeight="251677696" behindDoc="0" locked="0" layoutInCell="1" allowOverlap="1">
                  <wp:simplePos x="0" y="0"/>
                  <wp:positionH relativeFrom="column">
                    <wp:posOffset>3646805</wp:posOffset>
                  </wp:positionH>
                  <wp:positionV relativeFrom="paragraph">
                    <wp:posOffset>6570345</wp:posOffset>
                  </wp:positionV>
                  <wp:extent cx="195580" cy="168275"/>
                  <wp:effectExtent l="19050" t="0" r="0" b="0"/>
                  <wp:wrapNone/>
                  <wp:docPr id="20" name="图片 195" descr="product_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roduct_e4"/>
                          <pic:cNvPicPr>
                            <a:picLocks noChangeAspect="1" noChangeArrowheads="1"/>
                          </pic:cNvPicPr>
                        </pic:nvPicPr>
                        <pic:blipFill>
                          <a:blip r:embed="rId50" cstate="screen"/>
                          <a:srcRect/>
                          <a:stretch>
                            <a:fillRect/>
                          </a:stretch>
                        </pic:blipFill>
                        <pic:spPr bwMode="auto">
                          <a:xfrm>
                            <a:off x="0" y="0"/>
                            <a:ext cx="195580" cy="168275"/>
                          </a:xfrm>
                          <a:prstGeom prst="rect">
                            <a:avLst/>
                          </a:prstGeom>
                          <a:noFill/>
                          <a:ln w="9525">
                            <a:noFill/>
                            <a:miter lim="800000"/>
                            <a:headEnd/>
                            <a:tailEnd/>
                          </a:ln>
                        </pic:spPr>
                      </pic:pic>
                    </a:graphicData>
                  </a:graphic>
                </wp:anchor>
              </w:drawing>
            </w:r>
          </w:p>
        </w:tc>
        <w:tc>
          <w:tcPr>
            <w:tcW w:w="6173" w:type="dxa"/>
          </w:tcPr>
          <w:p w:rsidR="006A3C7B" w:rsidRDefault="006A3C7B" w:rsidP="00EB1C02">
            <w:pPr>
              <w:rPr>
                <w:color w:val="7F7F7F" w:themeColor="text1" w:themeTint="80"/>
                <w:sz w:val="22"/>
              </w:rPr>
            </w:pPr>
            <w:r>
              <w:rPr>
                <w:rFonts w:hint="eastAsia"/>
                <w:color w:val="7F7F7F" w:themeColor="text1" w:themeTint="80"/>
                <w:sz w:val="22"/>
              </w:rPr>
              <w:t>信号覆盖半径</w:t>
            </w:r>
            <w:r>
              <w:rPr>
                <w:rFonts w:hint="eastAsia"/>
                <w:color w:val="7F7F7F" w:themeColor="text1" w:themeTint="80"/>
                <w:sz w:val="22"/>
              </w:rPr>
              <w:t>15</w:t>
            </w:r>
            <w:r>
              <w:rPr>
                <w:rFonts w:hint="eastAsia"/>
                <w:color w:val="7F7F7F" w:themeColor="text1" w:themeTint="80"/>
                <w:sz w:val="22"/>
              </w:rPr>
              <w:t>米，标准</w:t>
            </w:r>
            <w:r w:rsidRPr="00A97532">
              <w:rPr>
                <w:rFonts w:hint="eastAsia"/>
                <w:color w:val="7F7F7F" w:themeColor="text1" w:themeTint="80"/>
                <w:sz w:val="22"/>
              </w:rPr>
              <w:t>蓝牙通信规约，</w:t>
            </w:r>
            <w:r w:rsidRPr="00A97532">
              <w:rPr>
                <w:rFonts w:hint="eastAsia"/>
                <w:color w:val="7F7F7F" w:themeColor="text1" w:themeTint="80"/>
                <w:sz w:val="22"/>
              </w:rPr>
              <w:t>ABS</w:t>
            </w:r>
            <w:r>
              <w:rPr>
                <w:rFonts w:hint="eastAsia"/>
                <w:color w:val="7F7F7F" w:themeColor="text1" w:themeTint="80"/>
                <w:sz w:val="22"/>
              </w:rPr>
              <w:t>防水</w:t>
            </w:r>
            <w:r w:rsidRPr="00A97532">
              <w:rPr>
                <w:rFonts w:hint="eastAsia"/>
                <w:color w:val="7F7F7F" w:themeColor="text1" w:themeTint="80"/>
                <w:sz w:val="22"/>
              </w:rPr>
              <w:t>塑料外壳，内置电源，</w:t>
            </w:r>
            <w:r>
              <w:rPr>
                <w:rFonts w:hint="eastAsia"/>
                <w:color w:val="7F7F7F" w:themeColor="text1" w:themeTint="80"/>
                <w:sz w:val="22"/>
              </w:rPr>
              <w:t>接</w:t>
            </w:r>
            <w:r>
              <w:rPr>
                <w:rFonts w:hint="eastAsia"/>
                <w:color w:val="7F7F7F" w:themeColor="text1" w:themeTint="80"/>
                <w:sz w:val="22"/>
              </w:rPr>
              <w:t>220V</w:t>
            </w:r>
            <w:r>
              <w:rPr>
                <w:rFonts w:hint="eastAsia"/>
                <w:color w:val="7F7F7F" w:themeColor="text1" w:themeTint="80"/>
                <w:sz w:val="22"/>
              </w:rPr>
              <w:t>交流电直接使用，</w:t>
            </w:r>
            <w:r w:rsidRPr="00A97532">
              <w:rPr>
                <w:rFonts w:hint="eastAsia"/>
                <w:color w:val="7F7F7F" w:themeColor="text1" w:themeTint="80"/>
                <w:sz w:val="22"/>
              </w:rPr>
              <w:t>无需组网，</w:t>
            </w:r>
            <w:r>
              <w:rPr>
                <w:rFonts w:hint="eastAsia"/>
                <w:color w:val="7F7F7F" w:themeColor="text1" w:themeTint="80"/>
                <w:sz w:val="22"/>
              </w:rPr>
              <w:t>独立工作（需配合智能终端使用）。</w:t>
            </w:r>
          </w:p>
        </w:tc>
      </w:tr>
    </w:tbl>
    <w:p w:rsidR="006A3C7B" w:rsidRPr="009C3C0A" w:rsidRDefault="006A3C7B" w:rsidP="006A3C7B">
      <w:pPr>
        <w:spacing w:line="360" w:lineRule="auto"/>
        <w:rPr>
          <w:b/>
          <w:sz w:val="22"/>
        </w:rPr>
      </w:pPr>
    </w:p>
    <w:tbl>
      <w:tblPr>
        <w:tblStyle w:val="a9"/>
        <w:tblW w:w="9651"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850"/>
        <w:gridCol w:w="6249"/>
      </w:tblGrid>
      <w:tr w:rsidR="006A3C7B" w:rsidRPr="00BD1E5B" w:rsidTr="00EB1C02">
        <w:tc>
          <w:tcPr>
            <w:tcW w:w="2552" w:type="dxa"/>
          </w:tcPr>
          <w:p w:rsidR="006A3C7B" w:rsidRPr="00BD1E5B" w:rsidRDefault="006A3C7B" w:rsidP="00EB1C02">
            <w:pPr>
              <w:rPr>
                <w:b/>
                <w:sz w:val="22"/>
              </w:rPr>
            </w:pPr>
            <w:r w:rsidRPr="00BD1E5B">
              <w:rPr>
                <w:rFonts w:hint="eastAsia"/>
                <w:b/>
                <w:sz w:val="22"/>
              </w:rPr>
              <w:t>数字以太网产品</w:t>
            </w:r>
          </w:p>
        </w:tc>
        <w:tc>
          <w:tcPr>
            <w:tcW w:w="850" w:type="dxa"/>
          </w:tcPr>
          <w:p w:rsidR="006A3C7B" w:rsidRPr="00BD1E5B" w:rsidRDefault="006A3C7B" w:rsidP="00EB1C02">
            <w:pPr>
              <w:rPr>
                <w:b/>
                <w:sz w:val="22"/>
              </w:rPr>
            </w:pPr>
            <w:r w:rsidRPr="00BD1E5B">
              <w:rPr>
                <w:rFonts w:hint="eastAsia"/>
                <w:b/>
                <w:sz w:val="22"/>
              </w:rPr>
              <w:t>产品</w:t>
            </w:r>
          </w:p>
        </w:tc>
        <w:tc>
          <w:tcPr>
            <w:tcW w:w="6249" w:type="dxa"/>
          </w:tcPr>
          <w:p w:rsidR="006A3C7B" w:rsidRPr="00BD1E5B" w:rsidRDefault="006A3C7B" w:rsidP="00EB1C02">
            <w:pPr>
              <w:rPr>
                <w:b/>
                <w:sz w:val="22"/>
              </w:rPr>
            </w:pPr>
            <w:r w:rsidRPr="00BD1E5B">
              <w:rPr>
                <w:rFonts w:hint="eastAsia"/>
                <w:b/>
                <w:sz w:val="22"/>
              </w:rPr>
              <w:t>功能参数</w:t>
            </w:r>
          </w:p>
        </w:tc>
      </w:tr>
      <w:tr w:rsidR="006A3C7B" w:rsidRPr="002E2751" w:rsidTr="00EB1C02">
        <w:tc>
          <w:tcPr>
            <w:tcW w:w="2552" w:type="dxa"/>
          </w:tcPr>
          <w:p w:rsidR="006A3C7B" w:rsidRPr="002E2751" w:rsidRDefault="006A3C7B" w:rsidP="00EB1C02">
            <w:pPr>
              <w:rPr>
                <w:color w:val="7F7F7F" w:themeColor="text1" w:themeTint="80"/>
                <w:sz w:val="22"/>
              </w:rPr>
            </w:pPr>
            <w:r w:rsidRPr="002E2751">
              <w:rPr>
                <w:rFonts w:hint="eastAsia"/>
                <w:color w:val="7F7F7F" w:themeColor="text1" w:themeTint="80"/>
                <w:sz w:val="22"/>
              </w:rPr>
              <w:t>数字</w:t>
            </w:r>
            <w:r w:rsidRPr="002E2751">
              <w:rPr>
                <w:rFonts w:hint="eastAsia"/>
                <w:color w:val="7F7F7F" w:themeColor="text1" w:themeTint="80"/>
                <w:sz w:val="22"/>
              </w:rPr>
              <w:t>485</w:t>
            </w:r>
            <w:r w:rsidRPr="002E2751">
              <w:rPr>
                <w:rFonts w:hint="eastAsia"/>
                <w:color w:val="7F7F7F" w:themeColor="text1" w:themeTint="80"/>
                <w:sz w:val="22"/>
              </w:rPr>
              <w:t>以太网关</w:t>
            </w:r>
          </w:p>
        </w:tc>
        <w:tc>
          <w:tcPr>
            <w:tcW w:w="850" w:type="dxa"/>
          </w:tcPr>
          <w:p w:rsidR="006A3C7B" w:rsidRPr="002E2751" w:rsidRDefault="006A3C7B" w:rsidP="00EB1C02">
            <w:pPr>
              <w:rPr>
                <w:color w:val="7F7F7F" w:themeColor="text1" w:themeTint="80"/>
                <w:sz w:val="22"/>
              </w:rPr>
            </w:pPr>
            <w:r w:rsidRPr="00F874D8">
              <w:rPr>
                <w:rFonts w:hint="eastAsia"/>
                <w:noProof/>
                <w:color w:val="7F7F7F" w:themeColor="text1" w:themeTint="80"/>
                <w:sz w:val="22"/>
              </w:rPr>
              <w:drawing>
                <wp:inline distT="0" distB="0" distL="0" distR="0">
                  <wp:extent cx="390525" cy="390525"/>
                  <wp:effectExtent l="19050" t="0" r="9525" b="0"/>
                  <wp:docPr id="21" name="图片 7" descr="17392eef-18f6-44b3-90ba-f54625ad3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392eef-18f6-44b3-90ba-f54625ad3e64"/>
                          <pic:cNvPicPr>
                            <a:picLocks noChangeAspect="1" noChangeArrowheads="1"/>
                          </pic:cNvPicPr>
                        </pic:nvPicPr>
                        <pic:blipFill>
                          <a:blip r:embed="rId51" cstate="screen"/>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6249" w:type="dxa"/>
          </w:tcPr>
          <w:p w:rsidR="006A3C7B" w:rsidRPr="002E2751" w:rsidRDefault="006A3C7B" w:rsidP="00EB1C02">
            <w:pPr>
              <w:rPr>
                <w:color w:val="7F7F7F" w:themeColor="text1" w:themeTint="80"/>
                <w:sz w:val="22"/>
              </w:rPr>
            </w:pPr>
            <w:r>
              <w:rPr>
                <w:rFonts w:hint="eastAsia"/>
                <w:color w:val="7F7F7F" w:themeColor="text1" w:themeTint="80"/>
                <w:sz w:val="22"/>
              </w:rPr>
              <w:t>标准</w:t>
            </w:r>
            <w:r>
              <w:rPr>
                <w:rFonts w:hint="eastAsia"/>
                <w:color w:val="7F7F7F" w:themeColor="text1" w:themeTint="80"/>
                <w:sz w:val="22"/>
              </w:rPr>
              <w:t>485</w:t>
            </w:r>
            <w:r>
              <w:rPr>
                <w:rFonts w:hint="eastAsia"/>
                <w:color w:val="7F7F7F" w:themeColor="text1" w:themeTint="80"/>
                <w:sz w:val="22"/>
              </w:rPr>
              <w:t>通信。</w:t>
            </w:r>
            <w:r w:rsidRPr="00A4742D">
              <w:rPr>
                <w:rFonts w:hint="eastAsia"/>
                <w:color w:val="7F7F7F" w:themeColor="text1" w:themeTint="80"/>
                <w:sz w:val="22"/>
              </w:rPr>
              <w:t>标准以太网</w:t>
            </w:r>
            <w:r>
              <w:rPr>
                <w:rFonts w:hint="eastAsia"/>
                <w:color w:val="7F7F7F" w:themeColor="text1" w:themeTint="80"/>
                <w:sz w:val="22"/>
              </w:rPr>
              <w:t>通信</w:t>
            </w:r>
            <w:r w:rsidRPr="00A4742D">
              <w:rPr>
                <w:rFonts w:hint="eastAsia"/>
                <w:color w:val="7F7F7F" w:themeColor="text1" w:themeTint="80"/>
                <w:sz w:val="22"/>
              </w:rPr>
              <w:t>，</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Pr>
                <w:rFonts w:hint="eastAsia"/>
                <w:color w:val="7F7F7F" w:themeColor="text1" w:themeTint="80"/>
                <w:sz w:val="22"/>
              </w:rPr>
              <w:t>:TCP,</w:t>
            </w:r>
            <w:r w:rsidRPr="00A4742D">
              <w:rPr>
                <w:rFonts w:hint="eastAsia"/>
                <w:color w:val="7F7F7F" w:themeColor="text1" w:themeTint="80"/>
                <w:sz w:val="22"/>
              </w:rPr>
              <w:t>UDP,ICMP,IPv4ARP</w:t>
            </w:r>
            <w:r>
              <w:rPr>
                <w:rFonts w:hint="eastAsia"/>
                <w:color w:val="7F7F7F" w:themeColor="text1" w:themeTint="80"/>
                <w:sz w:val="22"/>
              </w:rPr>
              <w:t>,</w:t>
            </w:r>
            <w:r w:rsidRPr="00A4742D">
              <w:rPr>
                <w:rFonts w:hint="eastAsia"/>
                <w:color w:val="7F7F7F" w:themeColor="text1" w:themeTint="80"/>
                <w:sz w:val="22"/>
              </w:rPr>
              <w:t>IGMP,PPPoE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UDP, TCP</w:t>
            </w:r>
            <w:r>
              <w:rPr>
                <w:rFonts w:hint="eastAsia"/>
                <w:color w:val="7F7F7F" w:themeColor="text1" w:themeTint="80"/>
                <w:sz w:val="22"/>
              </w:rPr>
              <w:t xml:space="preserve"> </w:t>
            </w:r>
            <w:r w:rsidRPr="00A4742D">
              <w:rPr>
                <w:rFonts w:hint="eastAsia"/>
                <w:color w:val="7F7F7F" w:themeColor="text1" w:themeTint="80"/>
                <w:sz w:val="22"/>
              </w:rPr>
              <w:t>Server,</w:t>
            </w:r>
            <w:r>
              <w:rPr>
                <w:rFonts w:hint="eastAsia"/>
                <w:color w:val="7F7F7F" w:themeColor="text1" w:themeTint="80"/>
                <w:sz w:val="22"/>
              </w:rPr>
              <w:t xml:space="preserve"> </w:t>
            </w:r>
            <w:r w:rsidRPr="00A4742D">
              <w:rPr>
                <w:rFonts w:hint="eastAsia"/>
                <w:color w:val="7F7F7F" w:themeColor="text1" w:themeTint="80"/>
                <w:sz w:val="22"/>
              </w:rPr>
              <w:t>TCP</w:t>
            </w:r>
            <w:r>
              <w:rPr>
                <w:rFonts w:hint="eastAsia"/>
                <w:color w:val="7F7F7F" w:themeColor="text1" w:themeTint="80"/>
                <w:sz w:val="22"/>
              </w:rPr>
              <w:t xml:space="preserve"> </w:t>
            </w:r>
            <w:r w:rsidRPr="00A4742D">
              <w:rPr>
                <w:rFonts w:hint="eastAsia"/>
                <w:color w:val="7F7F7F" w:themeColor="text1" w:themeTint="80"/>
                <w:sz w:val="22"/>
              </w:rPr>
              <w:t>Client,</w:t>
            </w:r>
            <w:r>
              <w:rPr>
                <w:rFonts w:hint="eastAsia"/>
                <w:color w:val="7F7F7F" w:themeColor="text1" w:themeTint="80"/>
                <w:sz w:val="22"/>
              </w:rPr>
              <w:t xml:space="preserve"> </w:t>
            </w:r>
            <w:r w:rsidRPr="00A4742D">
              <w:rPr>
                <w:rFonts w:hint="eastAsia"/>
                <w:color w:val="7F7F7F" w:themeColor="text1" w:themeTint="80"/>
                <w:sz w:val="22"/>
              </w:rPr>
              <w:t>Virtual</w:t>
            </w:r>
            <w:r>
              <w:rPr>
                <w:rFonts w:hint="eastAsia"/>
                <w:color w:val="7F7F7F" w:themeColor="text1" w:themeTint="80"/>
                <w:sz w:val="22"/>
              </w:rPr>
              <w:t xml:space="preserve"> </w:t>
            </w:r>
            <w:r w:rsidRPr="00A4742D">
              <w:rPr>
                <w:rFonts w:hint="eastAsia"/>
                <w:color w:val="7F7F7F" w:themeColor="text1" w:themeTint="80"/>
                <w:sz w:val="22"/>
              </w:rPr>
              <w:t>COM</w:t>
            </w:r>
            <w:r>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 xml:space="preserve">, </w:t>
            </w:r>
            <w:r w:rsidRPr="00A4742D">
              <w:rPr>
                <w:rFonts w:hint="eastAsia"/>
                <w:color w:val="7F7F7F" w:themeColor="text1" w:themeTint="80"/>
                <w:sz w:val="22"/>
              </w:rPr>
              <w:t>TCP Client</w:t>
            </w:r>
            <w:r>
              <w:rPr>
                <w:rFonts w:hint="eastAsia"/>
                <w:color w:val="7F7F7F" w:themeColor="text1" w:themeTint="80"/>
                <w:sz w:val="22"/>
              </w:rPr>
              <w:t xml:space="preserve">, </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 xml:space="preserve"> Virtual</w:t>
            </w:r>
            <w:r>
              <w:rPr>
                <w:rFonts w:hint="eastAsia"/>
                <w:color w:val="7F7F7F" w:themeColor="text1" w:themeTint="80"/>
                <w:sz w:val="22"/>
              </w:rPr>
              <w:t xml:space="preserve"> </w:t>
            </w:r>
            <w:r w:rsidRPr="00A4742D">
              <w:rPr>
                <w:rFonts w:hint="eastAsia"/>
                <w:color w:val="7F7F7F" w:themeColor="text1" w:themeTint="80"/>
                <w:sz w:val="22"/>
              </w:rPr>
              <w:t>COM</w:t>
            </w:r>
            <w:r w:rsidRPr="00A4742D">
              <w:rPr>
                <w:rFonts w:hint="eastAsia"/>
                <w:color w:val="7F7F7F" w:themeColor="text1" w:themeTint="80"/>
                <w:sz w:val="22"/>
              </w:rPr>
              <w:t>。铝外壳，螺钉安装，外置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r w:rsidR="006A3C7B" w:rsidTr="00EB1C02">
        <w:tc>
          <w:tcPr>
            <w:tcW w:w="2552" w:type="dxa"/>
          </w:tcPr>
          <w:p w:rsidR="006A3C7B" w:rsidRPr="00A4742D" w:rsidRDefault="006A3C7B" w:rsidP="00EB1C02">
            <w:pPr>
              <w:rPr>
                <w:color w:val="7F7F7F" w:themeColor="text1" w:themeTint="80"/>
                <w:sz w:val="22"/>
              </w:rPr>
            </w:pPr>
            <w:r w:rsidRPr="00A4742D">
              <w:rPr>
                <w:rFonts w:hint="eastAsia"/>
                <w:color w:val="7F7F7F" w:themeColor="text1" w:themeTint="80"/>
                <w:sz w:val="22"/>
              </w:rPr>
              <w:t>数字</w:t>
            </w:r>
            <w:r w:rsidRPr="00A4742D">
              <w:rPr>
                <w:rFonts w:hint="eastAsia"/>
                <w:color w:val="7F7F7F" w:themeColor="text1" w:themeTint="80"/>
                <w:sz w:val="22"/>
              </w:rPr>
              <w:t>433</w:t>
            </w:r>
            <w:r w:rsidRPr="00A4742D">
              <w:rPr>
                <w:rFonts w:hint="eastAsia"/>
                <w:color w:val="7F7F7F" w:themeColor="text1" w:themeTint="80"/>
                <w:sz w:val="22"/>
              </w:rPr>
              <w:t>以太网关</w:t>
            </w:r>
          </w:p>
        </w:tc>
        <w:tc>
          <w:tcPr>
            <w:tcW w:w="850" w:type="dxa"/>
          </w:tcPr>
          <w:p w:rsidR="006A3C7B" w:rsidRPr="00A4742D" w:rsidRDefault="006A3C7B" w:rsidP="00EB1C02">
            <w:pPr>
              <w:rPr>
                <w:color w:val="7F7F7F" w:themeColor="text1" w:themeTint="80"/>
                <w:sz w:val="22"/>
              </w:rPr>
            </w:pPr>
            <w:r w:rsidRPr="00A4742D">
              <w:rPr>
                <w:rFonts w:asciiTheme="minorEastAsia" w:hAnsiTheme="minorEastAsia" w:cs="Arial"/>
                <w:color w:val="7F7F7F" w:themeColor="text1" w:themeTint="80"/>
                <w:sz w:val="22"/>
              </w:rPr>
              <w:object w:dxaOrig="735" w:dyaOrig="1170">
                <v:shape id="_x0000_i1036" type="#_x0000_t75" style="width:37.65pt;height:58.9pt" o:ole="">
                  <v:imagedata r:id="rId22" o:title=""/>
                </v:shape>
                <o:OLEObject Type="Embed" ProgID="PBrush" ShapeID="_x0000_i1036" DrawAspect="Content" ObjectID="_1404885892" r:id="rId52"/>
              </w:object>
            </w:r>
          </w:p>
        </w:tc>
        <w:tc>
          <w:tcPr>
            <w:tcW w:w="6249" w:type="dxa"/>
          </w:tcPr>
          <w:p w:rsidR="006A3C7B" w:rsidRPr="00A4742D" w:rsidRDefault="006A3C7B" w:rsidP="00EB1C02">
            <w:pPr>
              <w:rPr>
                <w:color w:val="7F7F7F" w:themeColor="text1" w:themeTint="80"/>
                <w:sz w:val="22"/>
              </w:rPr>
            </w:pPr>
            <w:r>
              <w:rPr>
                <w:rFonts w:hint="eastAsia"/>
                <w:color w:val="7F7F7F" w:themeColor="text1" w:themeTint="80"/>
                <w:sz w:val="22"/>
              </w:rPr>
              <w:lastRenderedPageBreak/>
              <w:t>标准</w:t>
            </w:r>
            <w:r>
              <w:rPr>
                <w:rFonts w:hint="eastAsia"/>
                <w:color w:val="7F7F7F" w:themeColor="text1" w:themeTint="80"/>
                <w:sz w:val="22"/>
              </w:rPr>
              <w:t>433</w:t>
            </w:r>
            <w:r>
              <w:rPr>
                <w:rFonts w:hint="eastAsia"/>
                <w:color w:val="7F7F7F" w:themeColor="text1" w:themeTint="80"/>
                <w:sz w:val="22"/>
              </w:rPr>
              <w:t>无线通信，</w:t>
            </w:r>
            <w:r w:rsidRPr="00A4742D">
              <w:rPr>
                <w:rFonts w:hint="eastAsia"/>
                <w:color w:val="7F7F7F" w:themeColor="text1" w:themeTint="80"/>
                <w:sz w:val="22"/>
              </w:rPr>
              <w:t>距离</w:t>
            </w:r>
            <w:r w:rsidRPr="00A4742D">
              <w:rPr>
                <w:rFonts w:hint="eastAsia"/>
                <w:color w:val="7F7F7F" w:themeColor="text1" w:themeTint="80"/>
                <w:sz w:val="22"/>
              </w:rPr>
              <w:t>0-200</w:t>
            </w:r>
            <w:r>
              <w:rPr>
                <w:rFonts w:hint="eastAsia"/>
                <w:color w:val="7F7F7F" w:themeColor="text1" w:themeTint="80"/>
                <w:sz w:val="22"/>
              </w:rPr>
              <w:t>米，按照实际环境情况，实际通信距离不同。</w:t>
            </w:r>
            <w:r w:rsidRPr="00A4742D">
              <w:rPr>
                <w:rFonts w:hint="eastAsia"/>
                <w:color w:val="7F7F7F" w:themeColor="text1" w:themeTint="80"/>
                <w:sz w:val="22"/>
              </w:rPr>
              <w:t>标准以太网接口，</w:t>
            </w:r>
            <w:r>
              <w:rPr>
                <w:rFonts w:hint="eastAsia"/>
                <w:color w:val="7F7F7F" w:themeColor="text1" w:themeTint="80"/>
                <w:sz w:val="22"/>
              </w:rPr>
              <w:t>通过网络线并网局域网。</w:t>
            </w:r>
            <w:r w:rsidRPr="00A4742D">
              <w:rPr>
                <w:rFonts w:hint="eastAsia"/>
                <w:color w:val="7F7F7F" w:themeColor="text1" w:themeTint="80"/>
                <w:sz w:val="22"/>
              </w:rPr>
              <w:t>符合</w:t>
            </w:r>
            <w:r>
              <w:rPr>
                <w:rFonts w:hint="eastAsia"/>
                <w:color w:val="7F7F7F" w:themeColor="text1" w:themeTint="80"/>
                <w:sz w:val="22"/>
              </w:rPr>
              <w:t>IEEE802.3/U,</w:t>
            </w:r>
            <w:r w:rsidRPr="00A4742D">
              <w:rPr>
                <w:rFonts w:hint="eastAsia"/>
                <w:color w:val="7F7F7F" w:themeColor="text1" w:themeTint="80"/>
                <w:sz w:val="22"/>
              </w:rPr>
              <w:t>10/100BASE-T/TX</w:t>
            </w:r>
            <w:r w:rsidRPr="00A4742D">
              <w:rPr>
                <w:rFonts w:hint="eastAsia"/>
                <w:color w:val="7F7F7F" w:themeColor="text1" w:themeTint="80"/>
                <w:sz w:val="22"/>
              </w:rPr>
              <w:t>标准，直接连接路由交换机。支持</w:t>
            </w:r>
            <w:r w:rsidRPr="00A4742D">
              <w:rPr>
                <w:rFonts w:hint="eastAsia"/>
                <w:color w:val="7F7F7F" w:themeColor="text1" w:themeTint="80"/>
                <w:sz w:val="22"/>
              </w:rPr>
              <w:t>TCP/IP</w:t>
            </w:r>
            <w:r w:rsidRPr="00A4742D">
              <w:rPr>
                <w:rFonts w:hint="eastAsia"/>
                <w:color w:val="7F7F7F" w:themeColor="text1" w:themeTint="80"/>
                <w:sz w:val="22"/>
              </w:rPr>
              <w:t>协议：</w:t>
            </w:r>
            <w:r w:rsidRPr="00A4742D">
              <w:rPr>
                <w:rFonts w:hint="eastAsia"/>
                <w:color w:val="7F7F7F" w:themeColor="text1" w:themeTint="80"/>
                <w:sz w:val="22"/>
              </w:rPr>
              <w:t>TCP, UDP, ICMP, IPv4ARP, IGMP, PPPoE</w:t>
            </w:r>
            <w:r>
              <w:rPr>
                <w:rFonts w:hint="eastAsia"/>
                <w:color w:val="7F7F7F" w:themeColor="text1" w:themeTint="80"/>
                <w:sz w:val="22"/>
              </w:rPr>
              <w:t>。</w:t>
            </w:r>
            <w:r w:rsidRPr="00A4742D">
              <w:rPr>
                <w:rFonts w:hint="eastAsia"/>
                <w:color w:val="7F7F7F" w:themeColor="text1" w:themeTint="80"/>
                <w:sz w:val="22"/>
              </w:rPr>
              <w:t>工作协议</w:t>
            </w:r>
            <w:r>
              <w:rPr>
                <w:rFonts w:hint="eastAsia"/>
                <w:color w:val="7F7F7F" w:themeColor="text1" w:themeTint="80"/>
                <w:sz w:val="22"/>
              </w:rPr>
              <w:t>:</w:t>
            </w:r>
            <w:r w:rsidRPr="00A4742D">
              <w:rPr>
                <w:rFonts w:hint="eastAsia"/>
                <w:color w:val="7F7F7F" w:themeColor="text1" w:themeTint="80"/>
                <w:sz w:val="22"/>
              </w:rPr>
              <w:t xml:space="preserve">UDP, </w:t>
            </w:r>
            <w:r w:rsidRPr="00A4742D">
              <w:rPr>
                <w:rFonts w:hint="eastAsia"/>
                <w:color w:val="7F7F7F" w:themeColor="text1" w:themeTint="80"/>
                <w:sz w:val="22"/>
              </w:rPr>
              <w:lastRenderedPageBreak/>
              <w:t>TCP Server,TCP Client, Virtual COM</w:t>
            </w:r>
            <w:r>
              <w:rPr>
                <w:rFonts w:hint="eastAsia"/>
                <w:color w:val="7F7F7F" w:themeColor="text1" w:themeTint="80"/>
                <w:sz w:val="22"/>
              </w:rPr>
              <w:t>。</w:t>
            </w:r>
            <w:r w:rsidRPr="00A4742D">
              <w:rPr>
                <w:rFonts w:hint="eastAsia"/>
                <w:color w:val="7F7F7F" w:themeColor="text1" w:themeTint="80"/>
                <w:sz w:val="22"/>
              </w:rPr>
              <w:t>通信方式</w:t>
            </w:r>
            <w:r>
              <w:rPr>
                <w:rFonts w:hint="eastAsia"/>
                <w:color w:val="7F7F7F" w:themeColor="text1" w:themeTint="80"/>
                <w:sz w:val="22"/>
              </w:rPr>
              <w:t>:</w:t>
            </w:r>
            <w:r w:rsidRPr="00A4742D">
              <w:rPr>
                <w:rFonts w:hint="eastAsia"/>
                <w:color w:val="7F7F7F" w:themeColor="text1" w:themeTint="80"/>
                <w:sz w:val="22"/>
              </w:rPr>
              <w:t>TCP Server</w:t>
            </w:r>
            <w:r>
              <w:rPr>
                <w:rFonts w:hint="eastAsia"/>
                <w:color w:val="7F7F7F" w:themeColor="text1" w:themeTint="80"/>
                <w:sz w:val="22"/>
              </w:rPr>
              <w:t>,</w:t>
            </w:r>
            <w:r w:rsidRPr="00A4742D">
              <w:rPr>
                <w:rFonts w:hint="eastAsia"/>
                <w:color w:val="7F7F7F" w:themeColor="text1" w:themeTint="80"/>
                <w:sz w:val="22"/>
              </w:rPr>
              <w:t>TCP Client</w:t>
            </w:r>
            <w:r>
              <w:rPr>
                <w:rFonts w:hint="eastAsia"/>
                <w:color w:val="7F7F7F" w:themeColor="text1" w:themeTint="80"/>
                <w:sz w:val="22"/>
              </w:rPr>
              <w:t>,</w:t>
            </w:r>
            <w:r w:rsidRPr="00A4742D">
              <w:rPr>
                <w:rFonts w:hint="eastAsia"/>
                <w:color w:val="7F7F7F" w:themeColor="text1" w:themeTint="80"/>
                <w:sz w:val="22"/>
              </w:rPr>
              <w:t>UDP</w:t>
            </w:r>
            <w:r>
              <w:rPr>
                <w:rFonts w:hint="eastAsia"/>
                <w:color w:val="7F7F7F" w:themeColor="text1" w:themeTint="80"/>
                <w:sz w:val="22"/>
              </w:rPr>
              <w:t>,</w:t>
            </w:r>
            <w:r w:rsidRPr="00A4742D">
              <w:rPr>
                <w:rFonts w:hint="eastAsia"/>
                <w:color w:val="7F7F7F" w:themeColor="text1" w:themeTint="80"/>
                <w:sz w:val="22"/>
              </w:rPr>
              <w:t>虚拟串口。铝外壳，螺钉安装，外置</w:t>
            </w:r>
            <w:r w:rsidRPr="00A4742D">
              <w:rPr>
                <w:rFonts w:hint="eastAsia"/>
                <w:color w:val="7F7F7F" w:themeColor="text1" w:themeTint="80"/>
                <w:sz w:val="22"/>
              </w:rPr>
              <w:t>5V</w:t>
            </w:r>
            <w:r w:rsidRPr="00A4742D">
              <w:rPr>
                <w:rFonts w:hint="eastAsia"/>
                <w:color w:val="7F7F7F" w:themeColor="text1" w:themeTint="80"/>
                <w:sz w:val="22"/>
              </w:rPr>
              <w:t>供电</w:t>
            </w:r>
          </w:p>
        </w:tc>
      </w:tr>
    </w:tbl>
    <w:p w:rsidR="00EE66BB" w:rsidRDefault="00EE66BB"/>
    <w:p w:rsidR="00EE66BB" w:rsidRDefault="00EE66BB"/>
    <w:p w:rsidR="006A3C7B" w:rsidRPr="00D94EC4" w:rsidRDefault="006A3C7B" w:rsidP="006A3C7B">
      <w:pPr>
        <w:pStyle w:val="a8"/>
        <w:numPr>
          <w:ilvl w:val="0"/>
          <w:numId w:val="2"/>
        </w:numPr>
        <w:pBdr>
          <w:bottom w:val="single" w:sz="6" w:space="1" w:color="auto"/>
        </w:pBdr>
        <w:spacing w:line="360" w:lineRule="auto"/>
        <w:ind w:firstLineChars="0"/>
        <w:rPr>
          <w:b/>
          <w:sz w:val="28"/>
          <w:szCs w:val="28"/>
        </w:rPr>
      </w:pPr>
      <w:r>
        <w:rPr>
          <w:rFonts w:hint="eastAsia"/>
          <w:b/>
          <w:sz w:val="28"/>
          <w:szCs w:val="28"/>
        </w:rPr>
        <w:t>信息化</w:t>
      </w:r>
      <w:r w:rsidRPr="00D94EC4">
        <w:rPr>
          <w:rFonts w:hint="eastAsia"/>
          <w:b/>
          <w:sz w:val="28"/>
          <w:szCs w:val="28"/>
        </w:rPr>
        <w:t>管理系统</w:t>
      </w:r>
      <w:r>
        <w:rPr>
          <w:rFonts w:hint="eastAsia"/>
          <w:b/>
          <w:sz w:val="28"/>
          <w:szCs w:val="28"/>
        </w:rPr>
        <w:t>软件</w:t>
      </w:r>
    </w:p>
    <w:p w:rsidR="006A3C7B" w:rsidRDefault="006A3C7B" w:rsidP="006A3C7B">
      <w:pPr>
        <w:pStyle w:val="a8"/>
        <w:numPr>
          <w:ilvl w:val="1"/>
          <w:numId w:val="2"/>
        </w:numPr>
        <w:spacing w:line="360" w:lineRule="auto"/>
        <w:ind w:firstLineChars="0"/>
        <w:rPr>
          <w:b/>
          <w:sz w:val="22"/>
        </w:rPr>
      </w:pPr>
      <w:r>
        <w:rPr>
          <w:rFonts w:hint="eastAsia"/>
          <w:b/>
          <w:sz w:val="22"/>
        </w:rPr>
        <w:t>系统设计</w:t>
      </w:r>
    </w:p>
    <w:p w:rsidR="0055197F" w:rsidRPr="00412161" w:rsidRDefault="0055197F" w:rsidP="000E471B">
      <w:pPr>
        <w:spacing w:line="360" w:lineRule="auto"/>
        <w:ind w:left="420" w:firstLine="420"/>
        <w:rPr>
          <w:rFonts w:asciiTheme="minorEastAsia" w:hAnsiTheme="minorEastAsia"/>
          <w:color w:val="808080" w:themeColor="background1" w:themeShade="80"/>
          <w:sz w:val="22"/>
        </w:rPr>
      </w:pPr>
      <w:r w:rsidRPr="00412161">
        <w:rPr>
          <w:rFonts w:asciiTheme="minorEastAsia" w:hAnsiTheme="minorEastAsia" w:hint="eastAsia"/>
          <w:color w:val="808080" w:themeColor="background1" w:themeShade="80"/>
          <w:sz w:val="22"/>
        </w:rPr>
        <w:t>可靠性高、安全性高，</w:t>
      </w:r>
      <w:r w:rsidR="006F7069" w:rsidRPr="00412161">
        <w:rPr>
          <w:rFonts w:asciiTheme="minorEastAsia" w:hAnsiTheme="minorEastAsia" w:hint="eastAsia"/>
          <w:color w:val="808080" w:themeColor="background1" w:themeShade="80"/>
          <w:sz w:val="22"/>
        </w:rPr>
        <w:t>实用性强、扩展性好</w:t>
      </w:r>
      <w:r w:rsidR="006F7069">
        <w:rPr>
          <w:rFonts w:asciiTheme="minorEastAsia" w:hAnsiTheme="minorEastAsia" w:hint="eastAsia"/>
          <w:color w:val="808080" w:themeColor="background1" w:themeShade="80"/>
          <w:sz w:val="22"/>
        </w:rPr>
        <w:t>，是信息化管理平台</w:t>
      </w:r>
      <w:r w:rsidRPr="00412161">
        <w:rPr>
          <w:rFonts w:asciiTheme="minorEastAsia" w:hAnsiTheme="minorEastAsia" w:hint="eastAsia"/>
          <w:color w:val="808080" w:themeColor="background1" w:themeShade="80"/>
          <w:sz w:val="22"/>
        </w:rPr>
        <w:t>方案设计重要原则。采用成熟可靠的软件和硬件技术，保证系统稳定运行。系统数据安全实行分级分类的安全维护。设置安全等级，确定功能操作权限、数据修改权限、确保系统运行稳定；确定用户安全认证和数据共享安全方案。系统运行管理操作简单，有效降低运营成本，整合数字终端应用，系统直观方便，便于管理者决策、运营管理、现场应用、系统实用性、分布式管理模式、分类使用模式、现场服务模式。系统软件升级和数字终端数量扩充，系统具有可扩展性、标准化设计、模块化设计，保证系统升级和扩充方便经济。适应管理可持续发展、需求不断变化和业务增长要求。</w:t>
      </w:r>
    </w:p>
    <w:p w:rsidR="00436B88" w:rsidRDefault="00436B88" w:rsidP="006A3C7B">
      <w:pPr>
        <w:spacing w:line="360" w:lineRule="auto"/>
        <w:ind w:left="385"/>
        <w:rPr>
          <w:rFonts w:asciiTheme="minorEastAsia" w:hAnsiTheme="minorEastAsia"/>
          <w:color w:val="7F7F7F" w:themeColor="text1" w:themeTint="80"/>
          <w:sz w:val="22"/>
        </w:rPr>
      </w:pPr>
    </w:p>
    <w:p w:rsidR="006A3C7B" w:rsidRPr="005B21C2" w:rsidRDefault="0015145B" w:rsidP="005B21C2">
      <w:pPr>
        <w:pStyle w:val="a8"/>
        <w:numPr>
          <w:ilvl w:val="1"/>
          <w:numId w:val="2"/>
        </w:numPr>
        <w:spacing w:line="360" w:lineRule="auto"/>
        <w:ind w:firstLineChars="0"/>
        <w:rPr>
          <w:b/>
          <w:sz w:val="22"/>
        </w:rPr>
      </w:pPr>
      <w:r>
        <w:rPr>
          <w:rFonts w:hint="eastAsia"/>
          <w:b/>
          <w:sz w:val="22"/>
        </w:rPr>
        <w:t>系统结构</w:t>
      </w:r>
    </w:p>
    <w:p w:rsidR="006A3C7B" w:rsidRDefault="00323FCB" w:rsidP="006A3C7B">
      <w:pPr>
        <w:spacing w:line="360" w:lineRule="auto"/>
      </w:pPr>
      <w:r>
        <w:pict>
          <v:group id="_x0000_s1207" editas="canvas" style="width:478.8pt;height:225.85pt;mso-position-horizontal-relative:char;mso-position-vertical-relative:line" coordorigin="8592,8304" coordsize="9576,4517">
            <o:lock v:ext="edit" aspectratio="t"/>
            <v:shape id="_x0000_s1208" type="#_x0000_t75" style="position:absolute;left:8592;top:8304;width:9576;height:4517" o:preferrelative="f" filled="t" fillcolor="white [3212]" stroked="t" strokecolor="#d8d8d8 [2732]">
              <v:fill o:detectmouseclick="t"/>
              <v:path o:extrusionok="t" o:connecttype="none"/>
              <o:lock v:ext="edit" text="t"/>
            </v:shape>
            <v:shape id="_x0000_s1209" type="#_x0000_t75" style="position:absolute;left:10571;top:11955;width:164;height:349">
              <v:imagedata r:id="rId12" o:title="product_t4_1"/>
            </v:shape>
            <v:shape id="_x0000_s1210" type="#_x0000_t75" style="position:absolute;left:11308;top:8415;width:439;height:358">
              <v:imagedata r:id="rId13" o:title=""/>
            </v:shape>
            <v:shape id="_x0000_s1211" type="#_x0000_t202" style="position:absolute;left:8784;top:11915;width:1684;height:468" stroked="f">
              <v:textbox style="mso-next-textbox:#_x0000_s1211">
                <w:txbxContent>
                  <w:p w:rsidR="006A3C7B" w:rsidRPr="002D7742" w:rsidRDefault="006A3C7B" w:rsidP="006A3C7B">
                    <w:pPr>
                      <w:rPr>
                        <w:rFonts w:ascii="Calibri" w:hAnsi="Calibri"/>
                        <w:color w:val="808080"/>
                      </w:rPr>
                    </w:pPr>
                    <w:r>
                      <w:rPr>
                        <w:rFonts w:ascii="Calibri" w:hAnsi="Calibri" w:hint="eastAsia"/>
                        <w:color w:val="808080"/>
                      </w:rPr>
                      <w:t>数字终端监测</w:t>
                    </w:r>
                  </w:p>
                </w:txbxContent>
              </v:textbox>
            </v:shape>
            <v:shape id="_x0000_s1212" type="#_x0000_t202" style="position:absolute;left:8724;top:10287;width:1866;height:468" stroked="f">
              <v:textbox style="mso-next-textbox:#_x0000_s1212">
                <w:txbxContent>
                  <w:p w:rsidR="006A3C7B" w:rsidRPr="002D7742" w:rsidRDefault="006A3C7B" w:rsidP="006A3C7B">
                    <w:pPr>
                      <w:rPr>
                        <w:rFonts w:ascii="Calibri" w:hAnsi="Calibri"/>
                        <w:color w:val="808080"/>
                      </w:rPr>
                    </w:pPr>
                    <w:r>
                      <w:rPr>
                        <w:rFonts w:ascii="Calibri" w:hAnsi="Calibri" w:hint="eastAsia"/>
                        <w:color w:val="808080"/>
                      </w:rPr>
                      <w:t>终端数据采集</w:t>
                    </w:r>
                  </w:p>
                </w:txbxContent>
              </v:textbox>
            </v:shape>
            <v:shape id="_x0000_s1213" type="#_x0000_t202" style="position:absolute;left:8764;top:9754;width:1804;height:468" stroked="f">
              <v:textbox style="mso-next-textbox:#_x0000_s1213">
                <w:txbxContent>
                  <w:p w:rsidR="006A3C7B" w:rsidRPr="002D7742" w:rsidRDefault="006A3C7B" w:rsidP="006A3C7B">
                    <w:pPr>
                      <w:rPr>
                        <w:rFonts w:ascii="Calibri" w:hAnsi="Calibri"/>
                        <w:color w:val="808080"/>
                      </w:rPr>
                    </w:pPr>
                    <w:r>
                      <w:rPr>
                        <w:rFonts w:ascii="Calibri" w:hAnsi="Calibri" w:hint="eastAsia"/>
                        <w:color w:val="808080"/>
                      </w:rPr>
                      <w:t>数据库管理</w:t>
                    </w:r>
                  </w:p>
                </w:txbxContent>
              </v:textbox>
            </v:shape>
            <v:shape id="_x0000_s1214" type="#_x0000_t202" style="position:absolute;left:8751;top:9209;width:1774;height:468" stroked="f">
              <v:textbox style="mso-next-textbox:#_x0000_s1214">
                <w:txbxContent>
                  <w:p w:rsidR="006A3C7B" w:rsidRPr="002D7742" w:rsidRDefault="006A3C7B" w:rsidP="006A3C7B">
                    <w:pPr>
                      <w:rPr>
                        <w:rFonts w:ascii="Calibri" w:hAnsi="Calibri"/>
                        <w:color w:val="808080"/>
                      </w:rPr>
                    </w:pPr>
                    <w:r>
                      <w:rPr>
                        <w:rFonts w:ascii="Calibri" w:hAnsi="Calibri" w:hint="eastAsia"/>
                        <w:color w:val="808080"/>
                      </w:rPr>
                      <w:t>应用管理系统</w:t>
                    </w:r>
                  </w:p>
                </w:txbxContent>
              </v:textbox>
            </v:shape>
            <v:shape id="_x0000_s1215" type="#_x0000_t202" style="position:absolute;left:8727;top:8559;width:1855;height:468" stroked="f">
              <v:textbox style="mso-next-textbox:#_x0000_s1215">
                <w:txbxContent>
                  <w:p w:rsidR="006A3C7B" w:rsidRPr="002D7742" w:rsidRDefault="006A3C7B" w:rsidP="006A3C7B">
                    <w:pPr>
                      <w:rPr>
                        <w:rFonts w:ascii="Calibri" w:hAnsi="Calibri"/>
                        <w:color w:val="808080"/>
                      </w:rPr>
                    </w:pPr>
                    <w:r>
                      <w:rPr>
                        <w:rFonts w:ascii="Calibri" w:hAnsi="Calibri" w:hint="eastAsia"/>
                        <w:color w:val="808080"/>
                      </w:rPr>
                      <w:t>用户展现平台</w:t>
                    </w:r>
                  </w:p>
                </w:txbxContent>
              </v:textbox>
            </v:shape>
            <v:shape id="_x0000_s1216" type="#_x0000_t75" style="position:absolute;left:11965;top:11955;width:204;height:349">
              <v:imagedata r:id="rId53" o:title="产品 - 导轨 2"/>
            </v:shape>
            <v:shape id="_x0000_s1217" type="#_x0000_t75" style="position:absolute;left:10972;top:11955;width:204;height:349">
              <v:imagedata r:id="rId54" o:title="产品 - 导轨 3"/>
            </v:shape>
            <v:shape id="_x0000_s1218" type="#_x0000_t202" style="position:absolute;left:8764;top:11061;width:1562;height:468" stroked="f">
              <v:textbox style="mso-next-textbox:#_x0000_s1218">
                <w:txbxContent>
                  <w:p w:rsidR="006A3C7B" w:rsidRPr="002D7742" w:rsidRDefault="006A3C7B" w:rsidP="006A3C7B">
                    <w:pPr>
                      <w:rPr>
                        <w:rFonts w:ascii="Calibri" w:hAnsi="Calibri"/>
                        <w:color w:val="808080"/>
                      </w:rPr>
                    </w:pPr>
                    <w:r>
                      <w:rPr>
                        <w:rFonts w:ascii="Calibri" w:hAnsi="Calibri" w:hint="eastAsia"/>
                        <w:color w:val="808080"/>
                      </w:rPr>
                      <w:t>网关组网并网</w:t>
                    </w:r>
                  </w:p>
                </w:txbxContent>
              </v:textbox>
            </v:shape>
            <v:shape id="_x0000_s1219" type="#_x0000_t75" style="position:absolute;left:15066;top:11915;width:371;height:376" fillcolor="black [4]" strokecolor="black [1]" strokeweight="1pt">
              <v:fill color2="black [0]"/>
              <v:imagedata r:id="rId55" o:title="" cropbottom="1427f" cropright="28335f"/>
              <v:shadow color="black [2]"/>
            </v:shape>
            <v:shape id="_x0000_s1220" type="#_x0000_t75" style="position:absolute;left:12407;top:11967;width:363;height:315">
              <v:imagedata r:id="rId56" o:title="product_t1a"/>
            </v:shape>
            <v:shape id="_x0000_s1221" type="#_x0000_t75" style="position:absolute;left:11365;top:11915;width:414;height:389" fillcolor="black [4]" strokecolor="black [1]" strokeweight="1pt">
              <v:fill color2="black [0]"/>
              <v:imagedata r:id="rId57" o:title=""/>
              <v:shadow color="black [2]"/>
            </v:shape>
            <v:shape id="_x0000_s1222" type="#_x0000_t75" style="position:absolute;left:13982;top:11948;width:292;height:294">
              <v:imagedata r:id="rId58" o:title="product_e1"/>
            </v:shape>
            <v:shape id="_x0000_s1223" type="#_x0000_t75" style="position:absolute;left:13442;top:11894;width:273;height:348">
              <v:imagedata r:id="rId59" o:title="product_e1_1"/>
            </v:shape>
            <v:shape id="_x0000_s1224" type="#_x0000_t75" style="position:absolute;left:13023;top:12029;width:219;height:188">
              <v:imagedata r:id="rId60" o:title="product_e4"/>
            </v:shape>
            <v:shape id="_x0000_s1225" type="#_x0000_t202" style="position:absolute;left:10809;top:8761;width:7040;height:512" stroked="f">
              <v:textbox style="mso-next-textbox:#_x0000_s1225">
                <w:txbxContent>
                  <w:p w:rsidR="006A3C7B" w:rsidRPr="002D7742" w:rsidRDefault="006A3C7B" w:rsidP="006A3C7B">
                    <w:pPr>
                      <w:rPr>
                        <w:rFonts w:ascii="Calibri" w:hAnsi="Calibri"/>
                        <w:color w:val="808080"/>
                      </w:rPr>
                    </w:pPr>
                    <w:r>
                      <w:rPr>
                        <w:rFonts w:ascii="Calibri" w:hAnsi="Calibri" w:hint="eastAsia"/>
                        <w:color w:val="808080"/>
                      </w:rPr>
                      <w:t>计算机浏览器</w:t>
                    </w:r>
                    <w:r>
                      <w:rPr>
                        <w:rFonts w:ascii="Calibri" w:hAnsi="Calibri" w:hint="eastAsia"/>
                        <w:color w:val="808080"/>
                      </w:rPr>
                      <w:t xml:space="preserve">    </w:t>
                    </w:r>
                    <w:r>
                      <w:rPr>
                        <w:rFonts w:ascii="Calibri" w:hAnsi="Calibri" w:hint="eastAsia"/>
                        <w:color w:val="808080"/>
                      </w:rPr>
                      <w:t>平板电脑应用软件</w:t>
                    </w:r>
                    <w:r>
                      <w:rPr>
                        <w:rFonts w:ascii="Calibri" w:hAnsi="Calibri" w:hint="eastAsia"/>
                        <w:color w:val="808080"/>
                      </w:rPr>
                      <w:t xml:space="preserve">    </w:t>
                    </w:r>
                    <w:r>
                      <w:rPr>
                        <w:rFonts w:ascii="Calibri" w:hAnsi="Calibri" w:hint="eastAsia"/>
                        <w:color w:val="808080"/>
                      </w:rPr>
                      <w:t>智能手机应用软件</w:t>
                    </w:r>
                  </w:p>
                </w:txbxContent>
              </v:textbox>
            </v:shape>
            <v:shape id="_x0000_s1226" type="#_x0000_t75" style="position:absolute;left:15332;top:8417;width:376;height:390">
              <v:imagedata r:id="rId61" o:title="1"/>
            </v:shape>
            <v:shape id="_x0000_s1227" type="#_x0000_t202" style="position:absolute;left:10763;top:11445;width:5881;height:383" stroked="f">
              <v:textbox style="mso-next-textbox:#_x0000_s1227">
                <w:txbxContent>
                  <w:p w:rsidR="006A3C7B" w:rsidRPr="002D7742" w:rsidRDefault="006A3C7B" w:rsidP="006A3C7B">
                    <w:pPr>
                      <w:rPr>
                        <w:rFonts w:ascii="Calibri" w:hAnsi="Calibri"/>
                        <w:color w:val="808080"/>
                      </w:rPr>
                    </w:pPr>
                    <w:r>
                      <w:rPr>
                        <w:rFonts w:ascii="Calibri" w:hAnsi="Calibri" w:hint="eastAsia"/>
                        <w:color w:val="808080"/>
                      </w:rPr>
                      <w:t>485</w:t>
                    </w:r>
                    <w:r>
                      <w:rPr>
                        <w:rFonts w:ascii="Calibri" w:hAnsi="Calibri" w:hint="eastAsia"/>
                        <w:color w:val="808080"/>
                      </w:rPr>
                      <w:t>以太网关、</w:t>
                    </w:r>
                    <w:r>
                      <w:rPr>
                        <w:rFonts w:ascii="Calibri" w:hAnsi="Calibri" w:hint="eastAsia"/>
                        <w:color w:val="808080"/>
                      </w:rPr>
                      <w:t>433</w:t>
                    </w:r>
                    <w:r>
                      <w:rPr>
                        <w:rFonts w:ascii="Calibri" w:hAnsi="Calibri" w:hint="eastAsia"/>
                        <w:color w:val="808080"/>
                      </w:rPr>
                      <w:t>以太网关</w:t>
                    </w:r>
                  </w:p>
                </w:txbxContent>
              </v:textbox>
            </v:shape>
            <v:shape id="_x0000_s1228" type="#_x0000_t32" style="position:absolute;left:8804;top:10754;width:9263;height:1" o:connectortype="straight" strokecolor="#a5a5a5 [2092]">
              <v:stroke dashstyle="dash"/>
            </v:shape>
            <v:shape id="_x0000_s1229" type="#_x0000_t32" style="position:absolute;left:8819;top:9721;width:9263;height:1" o:connectortype="straight" strokecolor="#a5a5a5 [2092]">
              <v:stroke dashstyle="dash"/>
            </v:shape>
            <v:shape id="_x0000_s1230" type="#_x0000_t202" style="position:absolute;left:10112;top:12303;width:8012;height:415" stroked="f">
              <v:textbox style="mso-next-textbox:#_x0000_s1230">
                <w:txbxContent>
                  <w:p w:rsidR="006A3C7B" w:rsidRPr="002D7742" w:rsidRDefault="006A3C7B" w:rsidP="006A3C7B">
                    <w:pPr>
                      <w:rPr>
                        <w:rFonts w:ascii="Calibri" w:hAnsi="Calibri"/>
                        <w:color w:val="808080"/>
                      </w:rPr>
                    </w:pPr>
                    <w:r>
                      <w:rPr>
                        <w:rFonts w:ascii="Calibri" w:hAnsi="Calibri" w:hint="eastAsia"/>
                        <w:color w:val="808080"/>
                      </w:rPr>
                      <w:t>用电、电控、车位、无线控制、温湿度、电表、近场通信、烟雾、红外、漏水</w:t>
                    </w:r>
                  </w:p>
                </w:txbxContent>
              </v:textbox>
            </v:shape>
            <v:shape id="_x0000_s1231" type="#_x0000_t202" style="position:absolute;left:10869;top:9759;width:6751;height:468" stroked="f">
              <v:textbox style="mso-next-textbox:#_x0000_s1231">
                <w:txbxContent>
                  <w:p w:rsidR="006A3C7B" w:rsidRPr="002D7742" w:rsidRDefault="006A3C7B" w:rsidP="006A3C7B">
                    <w:pPr>
                      <w:rPr>
                        <w:rFonts w:ascii="Calibri" w:hAnsi="Calibri"/>
                        <w:color w:val="808080"/>
                      </w:rPr>
                    </w:pPr>
                    <w:r>
                      <w:rPr>
                        <w:rFonts w:ascii="Calibri" w:hAnsi="Calibri" w:hint="eastAsia"/>
                        <w:color w:val="808080"/>
                      </w:rPr>
                      <w:t>SQL</w:t>
                    </w:r>
                    <w:r>
                      <w:rPr>
                        <w:rFonts w:ascii="Calibri" w:hAnsi="Calibri" w:hint="eastAsia"/>
                        <w:color w:val="808080"/>
                      </w:rPr>
                      <w:t>服务器数据库、</w:t>
                    </w:r>
                    <w:r>
                      <w:rPr>
                        <w:rFonts w:ascii="Calibri" w:hAnsi="Calibri" w:hint="eastAsia"/>
                        <w:color w:val="808080"/>
                      </w:rPr>
                      <w:t>ORACLE</w:t>
                    </w:r>
                    <w:r>
                      <w:rPr>
                        <w:rFonts w:ascii="Calibri" w:hAnsi="Calibri" w:hint="eastAsia"/>
                        <w:color w:val="808080"/>
                      </w:rPr>
                      <w:t>服务器数据库</w:t>
                    </w:r>
                  </w:p>
                </w:txbxContent>
              </v:textbox>
            </v:shape>
            <v:shape id="_x0000_s1232" type="#_x0000_t75" style="position:absolute;left:16247;top:11948;width:397;height:278" fillcolor="black [4]" strokecolor="black [1]" strokeweight="1pt">
              <v:fill color2="black [0]"/>
              <v:imagedata r:id="rId62" o:title=""/>
              <v:shadow color="black [2]"/>
            </v:shape>
            <v:shape id="_x0000_s1233" type="#_x0000_t75" style="position:absolute;left:14469;top:11936;width:338;height:325" fillcolor="black [4]" strokecolor="black [1]" strokeweight="1pt">
              <v:fill color2="black [0]"/>
              <v:imagedata r:id="rId63" o:title="" croptop="8416f"/>
              <v:shadow color="black [2]"/>
            </v:shape>
            <v:shape id="_x0000_s1234" type="#_x0000_t75" style="position:absolute;left:15658;top:11915;width:401;height:344">
              <v:imagedata r:id="rId46" o:title="" gain="1.25"/>
            </v:shape>
            <v:shape id="_x0000_s1235" type="#_x0000_t75" style="position:absolute;left:16866;top:11959;width:337;height:279">
              <v:imagedata r:id="rId64" o:title=""/>
            </v:shape>
            <v:shape id="_x0000_s1236" type="#_x0000_t75" style="position:absolute;left:11245;top:11045;width:400;height:400">
              <v:imagedata r:id="rId15" o:title=""/>
            </v:shape>
            <v:shape id="_x0000_s1237" type="#_x0000_t75" style="position:absolute;left:12620;top:10873;width:428;height:662">
              <v:imagedata r:id="rId22" o:title=""/>
            </v:shape>
            <v:shape id="_x0000_s1238" type="#_x0000_t75" style="position:absolute;left:13278;top:8415;width:359;height:382">
              <v:imagedata r:id="rId65" o:title="product_v1_1"/>
            </v:shape>
            <v:shape id="_x0000_s1239" type="#_x0000_t32" style="position:absolute;left:8784;top:9148;width:9263;height:1" o:connectortype="straight" strokecolor="#a5a5a5 [2092]">
              <v:stroke dashstyle="dash"/>
            </v:shape>
            <v:shape id="_x0000_s1240" type="#_x0000_t75" style="position:absolute;left:17373;top:11936;width:311;height:311">
              <v:imagedata r:id="rId66" o:title=""/>
            </v:shape>
            <v:shape id="_x0000_s1241" type="#_x0000_t32" style="position:absolute;left:8804;top:10222;width:9263;height:1" o:connectortype="straight" strokecolor="#a5a5a5 [2092]">
              <v:stroke dashstyle="dash"/>
            </v:shape>
            <v:shape id="_x0000_s1243" type="#_x0000_t32" style="position:absolute;left:8751;top:11829;width:9263;height:1" o:connectortype="straight" strokecolor="#a5a5a5 [2092]">
              <v:stroke dashstyle="dash"/>
            </v:shape>
            <w10:wrap type="none"/>
            <w10:anchorlock/>
          </v:group>
          <o:OLEObject Type="Embed" ProgID="PBrush" ShapeID="_x0000_s1234" DrawAspect="Content" ObjectID="_1404885894" r:id="rId67"/>
          <o:OLEObject Type="Embed" ProgID="PBrush" ShapeID="_x0000_s1235" DrawAspect="Content" ObjectID="_1404885895" r:id="rId68"/>
          <o:OLEObject Type="Embed" ProgID="PBrush" ShapeID="_x0000_s1237" DrawAspect="Content" ObjectID="_1404885896" r:id="rId69"/>
        </w:pict>
      </w:r>
    </w:p>
    <w:p w:rsidR="006A3C7B" w:rsidRPr="005907ED" w:rsidRDefault="006A3C7B" w:rsidP="006A3C7B">
      <w:pPr>
        <w:pStyle w:val="a8"/>
        <w:numPr>
          <w:ilvl w:val="0"/>
          <w:numId w:val="2"/>
        </w:numPr>
        <w:pBdr>
          <w:bottom w:val="single" w:sz="6" w:space="1" w:color="auto"/>
        </w:pBdr>
        <w:spacing w:line="360" w:lineRule="auto"/>
        <w:ind w:firstLineChars="0"/>
        <w:rPr>
          <w:b/>
          <w:sz w:val="28"/>
          <w:szCs w:val="28"/>
        </w:rPr>
      </w:pPr>
      <w:r w:rsidRPr="005907ED">
        <w:rPr>
          <w:rFonts w:hint="eastAsia"/>
          <w:b/>
          <w:sz w:val="28"/>
          <w:szCs w:val="28"/>
        </w:rPr>
        <w:t>结束语</w:t>
      </w:r>
    </w:p>
    <w:p w:rsidR="004E2534" w:rsidRDefault="006A3C7B" w:rsidP="00BD5304">
      <w:pPr>
        <w:spacing w:line="360" w:lineRule="auto"/>
        <w:ind w:firstLine="420"/>
        <w:rPr>
          <w:rFonts w:asciiTheme="minorEastAsia" w:hAnsiTheme="minorEastAsia"/>
          <w:color w:val="7F7F7F" w:themeColor="text1" w:themeTint="80"/>
          <w:sz w:val="22"/>
        </w:rPr>
      </w:pPr>
      <w:r>
        <w:rPr>
          <w:rFonts w:ascii="宋体" w:hAnsi="MS Sans Serif" w:hint="eastAsia"/>
          <w:color w:val="7F7F7F" w:themeColor="text1" w:themeTint="80"/>
          <w:sz w:val="22"/>
        </w:rPr>
        <w:t>平台的软硬件产品是基于物联网和移动互联网的开放</w:t>
      </w:r>
      <w:r w:rsidRPr="00370C31">
        <w:rPr>
          <w:rFonts w:ascii="宋体" w:hAnsi="MS Sans Serif" w:hint="eastAsia"/>
          <w:color w:val="7F7F7F" w:themeColor="text1" w:themeTint="80"/>
          <w:sz w:val="22"/>
        </w:rPr>
        <w:t>兼容</w:t>
      </w:r>
      <w:r>
        <w:rPr>
          <w:rFonts w:ascii="宋体" w:hAnsi="MS Sans Serif" w:hint="eastAsia"/>
          <w:color w:val="7F7F7F" w:themeColor="text1" w:themeTint="80"/>
          <w:sz w:val="22"/>
        </w:rPr>
        <w:t>性标准</w:t>
      </w:r>
      <w:r w:rsidRPr="00370C31">
        <w:rPr>
          <w:rFonts w:ascii="宋体" w:hAnsi="MS Sans Serif" w:hint="eastAsia"/>
          <w:color w:val="7F7F7F" w:themeColor="text1" w:themeTint="80"/>
          <w:sz w:val="22"/>
        </w:rPr>
        <w:t>；</w:t>
      </w:r>
      <w:r>
        <w:rPr>
          <w:rFonts w:ascii="宋体" w:hAnsi="MS Sans Serif" w:hint="eastAsia"/>
          <w:color w:val="7F7F7F" w:themeColor="text1" w:themeTint="80"/>
          <w:sz w:val="22"/>
        </w:rPr>
        <w:t>各应用</w:t>
      </w:r>
      <w:r w:rsidRPr="00370C31">
        <w:rPr>
          <w:rFonts w:ascii="宋体" w:hAnsi="MS Sans Serif" w:hint="eastAsia"/>
          <w:color w:val="7F7F7F" w:themeColor="text1" w:themeTint="80"/>
          <w:sz w:val="22"/>
        </w:rPr>
        <w:t>之间统一</w:t>
      </w:r>
      <w:r>
        <w:rPr>
          <w:rFonts w:ascii="宋体" w:hAnsi="MS Sans Serif" w:hint="eastAsia"/>
          <w:color w:val="7F7F7F" w:themeColor="text1" w:themeTint="80"/>
          <w:sz w:val="22"/>
        </w:rPr>
        <w:t>的</w:t>
      </w:r>
      <w:r w:rsidRPr="00370C31">
        <w:rPr>
          <w:rFonts w:ascii="宋体" w:hAnsi="MS Sans Serif" w:hint="eastAsia"/>
          <w:color w:val="7F7F7F" w:themeColor="text1" w:themeTint="80"/>
          <w:sz w:val="22"/>
        </w:rPr>
        <w:t>通信协议</w:t>
      </w:r>
      <w:r>
        <w:rPr>
          <w:rFonts w:ascii="宋体" w:hAnsi="MS Sans Serif" w:hint="eastAsia"/>
          <w:color w:val="7F7F7F" w:themeColor="text1" w:themeTint="80"/>
          <w:sz w:val="22"/>
        </w:rPr>
        <w:t>、统一的</w:t>
      </w:r>
      <w:r w:rsidRPr="00370C31">
        <w:rPr>
          <w:rFonts w:ascii="宋体" w:hAnsi="MS Sans Serif" w:hint="eastAsia"/>
          <w:color w:val="7F7F7F" w:themeColor="text1" w:themeTint="80"/>
          <w:sz w:val="22"/>
        </w:rPr>
        <w:t>并网组网模式。一站式整体方案设计、</w:t>
      </w:r>
      <w:r>
        <w:rPr>
          <w:rFonts w:ascii="宋体" w:hAnsi="MS Sans Serif" w:hint="eastAsia"/>
          <w:color w:val="7F7F7F" w:themeColor="text1" w:themeTint="80"/>
          <w:sz w:val="22"/>
        </w:rPr>
        <w:t>统一项目实施，今后</w:t>
      </w:r>
      <w:r w:rsidRPr="00370C31">
        <w:rPr>
          <w:rFonts w:ascii="宋体" w:hAnsi="MS Sans Serif" w:hint="eastAsia"/>
          <w:color w:val="7F7F7F" w:themeColor="text1" w:themeTint="80"/>
          <w:sz w:val="22"/>
        </w:rPr>
        <w:t>一体化</w:t>
      </w:r>
      <w:r>
        <w:rPr>
          <w:rFonts w:ascii="宋体" w:hAnsi="MS Sans Serif" w:hint="eastAsia"/>
          <w:color w:val="7F7F7F" w:themeColor="text1" w:themeTint="80"/>
          <w:sz w:val="22"/>
        </w:rPr>
        <w:t>升级</w:t>
      </w:r>
      <w:r w:rsidRPr="00370C31">
        <w:rPr>
          <w:rFonts w:ascii="宋体" w:hAnsi="MS Sans Serif" w:hint="eastAsia"/>
          <w:color w:val="7F7F7F" w:themeColor="text1" w:themeTint="80"/>
          <w:sz w:val="22"/>
        </w:rPr>
        <w:t>服务。有利于项目</w:t>
      </w:r>
      <w:r>
        <w:rPr>
          <w:rFonts w:ascii="宋体" w:hAnsi="MS Sans Serif" w:hint="eastAsia"/>
          <w:color w:val="7F7F7F" w:themeColor="text1" w:themeTint="80"/>
          <w:sz w:val="22"/>
        </w:rPr>
        <w:t>立项</w:t>
      </w:r>
      <w:r w:rsidRPr="00370C31">
        <w:rPr>
          <w:rFonts w:ascii="宋体" w:hAnsi="MS Sans Serif" w:hint="eastAsia"/>
          <w:color w:val="7F7F7F" w:themeColor="text1" w:themeTint="80"/>
          <w:sz w:val="22"/>
        </w:rPr>
        <w:t>建设，有助于提高</w:t>
      </w:r>
      <w:r>
        <w:rPr>
          <w:rFonts w:ascii="宋体" w:hAnsi="MS Sans Serif" w:hint="eastAsia"/>
          <w:color w:val="7F7F7F" w:themeColor="text1" w:themeTint="80"/>
          <w:sz w:val="22"/>
        </w:rPr>
        <w:t>实施</w:t>
      </w:r>
      <w:r w:rsidRPr="00370C31">
        <w:rPr>
          <w:rFonts w:ascii="宋体" w:hAnsi="MS Sans Serif" w:hint="eastAsia"/>
          <w:color w:val="7F7F7F" w:themeColor="text1" w:themeTint="80"/>
          <w:sz w:val="22"/>
        </w:rPr>
        <w:t>质量，减少对接麻烦，</w:t>
      </w:r>
      <w:r>
        <w:rPr>
          <w:rFonts w:ascii="宋体" w:hAnsi="MS Sans Serif" w:hint="eastAsia"/>
          <w:color w:val="7F7F7F" w:themeColor="text1" w:themeTint="80"/>
          <w:sz w:val="22"/>
        </w:rPr>
        <w:t>极大</w:t>
      </w:r>
      <w:r w:rsidRPr="00370C31">
        <w:rPr>
          <w:rFonts w:ascii="宋体" w:hAnsi="MS Sans Serif" w:hint="eastAsia"/>
          <w:color w:val="7F7F7F" w:themeColor="text1" w:themeTint="80"/>
          <w:sz w:val="22"/>
        </w:rPr>
        <w:t>降低</w:t>
      </w:r>
      <w:r>
        <w:rPr>
          <w:rFonts w:ascii="宋体" w:hAnsi="MS Sans Serif" w:hint="eastAsia"/>
          <w:color w:val="7F7F7F" w:themeColor="text1" w:themeTint="80"/>
          <w:sz w:val="22"/>
        </w:rPr>
        <w:t>了成本</w:t>
      </w:r>
      <w:r w:rsidRPr="00370C31">
        <w:rPr>
          <w:rFonts w:ascii="宋体" w:hAnsi="MS Sans Serif" w:hint="eastAsia"/>
          <w:color w:val="7F7F7F" w:themeColor="text1" w:themeTint="80"/>
          <w:sz w:val="22"/>
        </w:rPr>
        <w:t>。</w:t>
      </w:r>
      <w:r w:rsidRPr="00A17256">
        <w:rPr>
          <w:rFonts w:ascii="宋体" w:hAnsi="MS Sans Serif" w:hint="eastAsia"/>
          <w:color w:val="7F7F7F" w:themeColor="text1" w:themeTint="80"/>
          <w:sz w:val="22"/>
        </w:rPr>
        <w:t>我们为用户服务的宗旨是</w:t>
      </w:r>
      <w:r w:rsidRPr="00A17256">
        <w:rPr>
          <w:rFonts w:ascii="宋体" w:hAnsi="MS Sans Serif" w:hint="eastAsia"/>
          <w:bCs/>
          <w:color w:val="7F7F7F" w:themeColor="text1" w:themeTint="80"/>
          <w:sz w:val="22"/>
        </w:rPr>
        <w:t>：完全以实际应用为出发点</w:t>
      </w:r>
      <w:r w:rsidRPr="00A17256">
        <w:rPr>
          <w:rFonts w:ascii="宋体" w:hAnsi="MS Sans Serif" w:hint="eastAsia"/>
          <w:color w:val="7F7F7F" w:themeColor="text1" w:themeTint="80"/>
          <w:sz w:val="22"/>
        </w:rPr>
        <w:t>，</w:t>
      </w:r>
      <w:r w:rsidRPr="00A17256">
        <w:rPr>
          <w:rFonts w:ascii="宋体" w:hAnsi="MS Sans Serif" w:hint="eastAsia"/>
          <w:bCs/>
          <w:color w:val="7F7F7F" w:themeColor="text1" w:themeTint="80"/>
          <w:sz w:val="22"/>
        </w:rPr>
        <w:t>规划</w:t>
      </w:r>
      <w:r>
        <w:rPr>
          <w:rFonts w:ascii="宋体" w:hAnsi="MS Sans Serif" w:hint="eastAsia"/>
          <w:bCs/>
          <w:color w:val="7F7F7F" w:themeColor="text1" w:themeTint="80"/>
          <w:sz w:val="22"/>
        </w:rPr>
        <w:t>整体信息化管理的系统功能，各管理</w:t>
      </w:r>
      <w:r w:rsidRPr="00A17256">
        <w:rPr>
          <w:rFonts w:ascii="宋体" w:hAnsi="MS Sans Serif" w:hint="eastAsia"/>
          <w:bCs/>
          <w:color w:val="7F7F7F" w:themeColor="text1" w:themeTint="80"/>
          <w:sz w:val="22"/>
        </w:rPr>
        <w:t>系统模块化分步实施，极大降低</w:t>
      </w:r>
      <w:r>
        <w:rPr>
          <w:rFonts w:ascii="宋体" w:hAnsi="MS Sans Serif" w:hint="eastAsia"/>
          <w:bCs/>
          <w:color w:val="7F7F7F" w:themeColor="text1" w:themeTint="80"/>
          <w:sz w:val="22"/>
        </w:rPr>
        <w:t>一次性投资的成本，缩短实施</w:t>
      </w:r>
      <w:r w:rsidRPr="00A17256">
        <w:rPr>
          <w:rFonts w:ascii="宋体" w:hAnsi="MS Sans Serif" w:hint="eastAsia"/>
          <w:bCs/>
          <w:color w:val="7F7F7F" w:themeColor="text1" w:themeTint="80"/>
          <w:sz w:val="22"/>
        </w:rPr>
        <w:t>周期，</w:t>
      </w:r>
      <w:r>
        <w:rPr>
          <w:rFonts w:ascii="宋体" w:hAnsi="MS Sans Serif" w:hint="eastAsia"/>
          <w:bCs/>
          <w:color w:val="7F7F7F" w:themeColor="text1" w:themeTint="80"/>
          <w:sz w:val="22"/>
        </w:rPr>
        <w:t>减少项目运作麻烦，尽快尽好的建设出一个综合性的信息化管理平台系统</w:t>
      </w:r>
      <w:r w:rsidRPr="00A17256">
        <w:rPr>
          <w:rFonts w:ascii="宋体" w:hAnsi="MS Sans Serif" w:hint="eastAsia"/>
          <w:color w:val="7F7F7F" w:themeColor="text1" w:themeTint="80"/>
          <w:sz w:val="22"/>
        </w:rPr>
        <w:t>。</w:t>
      </w:r>
    </w:p>
    <w:sectPr w:rsidR="004E2534" w:rsidSect="00E14D7D">
      <w:footerReference w:type="default" r:id="rId70"/>
      <w:pgSz w:w="11906" w:h="16838"/>
      <w:pgMar w:top="1134" w:right="1134" w:bottom="1134" w:left="1134" w:header="283" w:footer="28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FCB" w:rsidRDefault="00323FCB" w:rsidP="00E15610">
      <w:r>
        <w:separator/>
      </w:r>
    </w:p>
  </w:endnote>
  <w:endnote w:type="continuationSeparator" w:id="0">
    <w:p w:rsidR="00323FCB" w:rsidRDefault="00323FCB" w:rsidP="00E156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5028" w:type="dxa"/>
      <w:tblLook w:val="04A0" w:firstRow="1" w:lastRow="0" w:firstColumn="1" w:lastColumn="0" w:noHBand="0" w:noVBand="1"/>
    </w:tblPr>
    <w:tblGrid>
      <w:gridCol w:w="8837"/>
      <w:gridCol w:w="936"/>
    </w:tblGrid>
    <w:tr w:rsidR="00E15610" w:rsidTr="008A74FC">
      <w:trPr>
        <w:jc w:val="right"/>
      </w:trPr>
      <w:tc>
        <w:tcPr>
          <w:tcW w:w="8837" w:type="dxa"/>
        </w:tcPr>
        <w:p w:rsidR="00E15610" w:rsidRDefault="00323FCB" w:rsidP="007F735E">
          <w:pPr>
            <w:pStyle w:val="a4"/>
            <w:ind w:right="90"/>
            <w:jc w:val="right"/>
          </w:pPr>
          <w:sdt>
            <w:sdtPr>
              <w:alias w:val="公司"/>
              <w:id w:val="19850296"/>
              <w:placeholder>
                <w:docPart w:val="49E153D286F54AB1A02A41A22454E84B"/>
              </w:placeholder>
              <w:dataBinding w:prefixMappings="xmlns:ns0='http://schemas.openxmlformats.org/officeDocument/2006/extended-properties'" w:xpath="/ns0:Properties[1]/ns0:Company[1]" w:storeItemID="{6668398D-A668-4E3E-A5EB-62B293D839F1}"/>
              <w:text/>
            </w:sdtPr>
            <w:sdtEndPr/>
            <w:sdtContent>
              <w:r w:rsidR="00BF78BB">
                <w:t>信息化</w:t>
              </w:r>
              <w:r w:rsidR="007F735E">
                <w:rPr>
                  <w:rFonts w:hint="eastAsia"/>
                </w:rPr>
                <w:t>管理系统</w:t>
              </w:r>
              <w:r w:rsidR="00E15610">
                <w:t>方案书</w:t>
              </w:r>
              <w:r w:rsidR="00E15610">
                <w:t xml:space="preserve"> –</w:t>
              </w:r>
              <w:r w:rsidR="007F735E">
                <w:rPr>
                  <w:rFonts w:hint="eastAsia"/>
                </w:rPr>
                <w:t xml:space="preserve"> </w:t>
              </w:r>
              <w:r w:rsidR="000854A3">
                <w:rPr>
                  <w:rFonts w:hint="eastAsia"/>
                </w:rPr>
                <w:t>社区</w:t>
              </w:r>
              <w:r w:rsidR="00876296">
                <w:rPr>
                  <w:rFonts w:hint="eastAsia"/>
                </w:rPr>
                <w:t>信息</w:t>
              </w:r>
              <w:r w:rsidR="007F735E">
                <w:rPr>
                  <w:rFonts w:hint="eastAsia"/>
                </w:rPr>
                <w:t>化</w:t>
              </w:r>
            </w:sdtContent>
          </w:sdt>
          <w:r w:rsidR="00E15610">
            <w:rPr>
              <w:lang w:val="zh-CN"/>
            </w:rPr>
            <w:t xml:space="preserve"> | </w:t>
          </w:r>
        </w:p>
      </w:tc>
      <w:tc>
        <w:tcPr>
          <w:tcW w:w="0" w:type="auto"/>
        </w:tcPr>
        <w:p w:rsidR="00E15610" w:rsidRDefault="00323FCB">
          <w:pPr>
            <w:pStyle w:val="a4"/>
            <w:jc w:val="right"/>
          </w:pPr>
          <w:r>
            <w:pict>
              <v:rect id="_x0000_s2050" style="width:16.5pt;height:13.5pt;mso-left-percent:-10001;mso-top-percent:-10001;mso-position-horizontal:absolute;mso-position-horizontal-relative:char;mso-position-vertical:absolute;mso-position-vertical-relative:line;mso-left-percent:-10001;mso-top-percent:-10001" fillcolor="#e36c0a [2409]" strokecolor="#e36c0a [2409]">
                <w10:wrap type="none"/>
                <w10:anchorlock/>
              </v:rect>
            </w:pict>
          </w:r>
          <w:r>
            <w:pict>
              <v:rect id="_x0000_s2049" style="width:16.5pt;height:13.5pt;mso-left-percent:-10001;mso-top-percent:-10001;mso-position-horizontal:absolute;mso-position-horizontal-relative:char;mso-position-vertical:absolute;mso-position-vertical-relative:line;mso-left-percent:-10001;mso-top-percent:-10001" fillcolor="#d8d8d8 [2732]" strokecolor="#d8d8d8 [2732]">
                <w10:wrap type="none"/>
                <w10:anchorlock/>
              </v:rect>
            </w:pict>
          </w:r>
        </w:p>
      </w:tc>
    </w:tr>
  </w:tbl>
  <w:sdt>
    <w:sdtPr>
      <w:id w:val="250395305"/>
      <w:docPartObj>
        <w:docPartGallery w:val="Page Numbers (Top of Page)"/>
        <w:docPartUnique/>
      </w:docPartObj>
    </w:sdtPr>
    <w:sdtEndPr/>
    <w:sdtContent>
      <w:p w:rsidR="00E15610" w:rsidRDefault="00936E91" w:rsidP="00936E91">
        <w:r>
          <w:rPr>
            <w:lang w:val="zh-CN"/>
          </w:rPr>
          <w:t xml:space="preserve"> </w:t>
        </w:r>
        <w:r w:rsidR="00323FCB">
          <w:fldChar w:fldCharType="begin"/>
        </w:r>
        <w:r w:rsidR="00323FCB">
          <w:instrText xml:space="preserve"> PAGE </w:instrText>
        </w:r>
        <w:r w:rsidR="00323FCB">
          <w:fldChar w:fldCharType="separate"/>
        </w:r>
        <w:r w:rsidR="00176E92">
          <w:rPr>
            <w:noProof/>
          </w:rPr>
          <w:t>1</w:t>
        </w:r>
        <w:r w:rsidR="00323FCB">
          <w:rPr>
            <w:noProof/>
          </w:rPr>
          <w:fldChar w:fldCharType="end"/>
        </w:r>
        <w:r>
          <w:rPr>
            <w:lang w:val="zh-CN"/>
          </w:rPr>
          <w:t xml:space="preserve"> / </w:t>
        </w:r>
        <w:r w:rsidR="00323FCB">
          <w:fldChar w:fldCharType="begin"/>
        </w:r>
        <w:r w:rsidR="00323FCB">
          <w:instrText xml:space="preserve"> NUMPAGES  </w:instrText>
        </w:r>
        <w:r w:rsidR="00323FCB">
          <w:fldChar w:fldCharType="separate"/>
        </w:r>
        <w:r w:rsidR="00176E92">
          <w:rPr>
            <w:noProof/>
          </w:rPr>
          <w:t>14</w:t>
        </w:r>
        <w:r w:rsidR="00323FCB">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FCB" w:rsidRDefault="00323FCB" w:rsidP="00E15610">
      <w:r>
        <w:separator/>
      </w:r>
    </w:p>
  </w:footnote>
  <w:footnote w:type="continuationSeparator" w:id="0">
    <w:p w:rsidR="00323FCB" w:rsidRDefault="00323FCB" w:rsidP="00E156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D1275"/>
    <w:multiLevelType w:val="hybridMultilevel"/>
    <w:tmpl w:val="77CAF82E"/>
    <w:lvl w:ilvl="0" w:tplc="56567506">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nsid w:val="24A21554"/>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F902D7D"/>
    <w:multiLevelType w:val="hybridMultilevel"/>
    <w:tmpl w:val="8938B3D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nsid w:val="4487212D"/>
    <w:multiLevelType w:val="hybridMultilevel"/>
    <w:tmpl w:val="47DE63AE"/>
    <w:lvl w:ilvl="0" w:tplc="62A83824">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
    <w:nsid w:val="47891D05"/>
    <w:multiLevelType w:val="hybridMultilevel"/>
    <w:tmpl w:val="8350FFCE"/>
    <w:lvl w:ilvl="0" w:tplc="1BA25BBA">
      <w:start w:val="1"/>
      <w:numFmt w:val="low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nsid w:val="4FAD5DAF"/>
    <w:multiLevelType w:val="hybridMultilevel"/>
    <w:tmpl w:val="0B063404"/>
    <w:lvl w:ilvl="0" w:tplc="53A69310">
      <w:start w:val="1"/>
      <w:numFmt w:val="japaneseCounting"/>
      <w:lvlText w:val="%1．"/>
      <w:lvlJc w:val="left"/>
      <w:pPr>
        <w:ind w:left="720" w:hanging="720"/>
      </w:pPr>
      <w:rPr>
        <w:rFonts w:hint="default"/>
      </w:rPr>
    </w:lvl>
    <w:lvl w:ilvl="1" w:tplc="04090019">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1C127EF"/>
    <w:multiLevelType w:val="hybridMultilevel"/>
    <w:tmpl w:val="47B09D84"/>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8686687"/>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65052D"/>
    <w:multiLevelType w:val="hybridMultilevel"/>
    <w:tmpl w:val="8EE671CC"/>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9">
    <w:nsid w:val="5D7466F6"/>
    <w:multiLevelType w:val="hybridMultilevel"/>
    <w:tmpl w:val="7E10BD48"/>
    <w:lvl w:ilvl="0" w:tplc="DC8EDB1C">
      <w:start w:val="1"/>
      <w:numFmt w:val="lowerLetter"/>
      <w:lvlText w:val="%1."/>
      <w:lvlJc w:val="right"/>
      <w:pPr>
        <w:ind w:left="1680" w:hanging="420"/>
      </w:pPr>
      <w:rPr>
        <w:rFonts w:hint="eastAsia"/>
      </w:rPr>
    </w:lvl>
    <w:lvl w:ilvl="1" w:tplc="04090019">
      <w:start w:val="1"/>
      <w:numFmt w:val="lowerLetter"/>
      <w:lvlText w:val="%2)"/>
      <w:lvlJc w:val="left"/>
      <w:pPr>
        <w:ind w:left="2100" w:hanging="420"/>
      </w:pPr>
    </w:lvl>
    <w:lvl w:ilvl="2" w:tplc="0409001B">
      <w:start w:val="1"/>
      <w:numFmt w:val="lowerRoman"/>
      <w:lvlText w:val="%3."/>
      <w:lvlJc w:val="right"/>
      <w:pPr>
        <w:ind w:left="2520" w:hanging="420"/>
      </w:pPr>
    </w:lvl>
    <w:lvl w:ilvl="3" w:tplc="0409000F">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10">
    <w:nsid w:val="6A5D4106"/>
    <w:multiLevelType w:val="multilevel"/>
    <w:tmpl w:val="08481B7E"/>
    <w:lvl w:ilvl="0">
      <w:start w:val="1"/>
      <w:numFmt w:val="decimal"/>
      <w:pStyle w:val="1"/>
      <w:lvlText w:val="%1."/>
      <w:lvlJc w:val="left"/>
      <w:pPr>
        <w:tabs>
          <w:tab w:val="num" w:pos="425"/>
        </w:tabs>
        <w:ind w:left="425" w:hanging="425"/>
      </w:pPr>
      <w:rPr>
        <w:rFonts w:hint="eastAsia"/>
      </w:rPr>
    </w:lvl>
    <w:lvl w:ilvl="1">
      <w:start w:val="1"/>
      <w:numFmt w:val="decimal"/>
      <w:pStyle w:val="2"/>
      <w:lvlText w:val="%1.%2."/>
      <w:lvlJc w:val="left"/>
      <w:pPr>
        <w:tabs>
          <w:tab w:val="num" w:pos="567"/>
        </w:tabs>
        <w:ind w:left="567" w:hanging="567"/>
      </w:pPr>
      <w:rPr>
        <w:rFonts w:hint="eastAsia"/>
      </w:rPr>
    </w:lvl>
    <w:lvl w:ilvl="2">
      <w:start w:val="1"/>
      <w:numFmt w:val="decimal"/>
      <w:pStyle w:val="3"/>
      <w:lvlText w:val="%1.%2.%3."/>
      <w:lvlJc w:val="left"/>
      <w:pPr>
        <w:tabs>
          <w:tab w:val="num" w:pos="709"/>
        </w:tabs>
        <w:ind w:left="709" w:hanging="709"/>
      </w:pPr>
      <w:rPr>
        <w:rFonts w:hint="eastAsia"/>
      </w:rPr>
    </w:lvl>
    <w:lvl w:ilvl="3">
      <w:start w:val="1"/>
      <w:numFmt w:val="decimal"/>
      <w:pStyle w:val="4"/>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6F63732A"/>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A1B3098"/>
    <w:multiLevelType w:val="hybridMultilevel"/>
    <w:tmpl w:val="4ADC58BA"/>
    <w:lvl w:ilvl="0" w:tplc="6B0C3AE0">
      <w:start w:val="1"/>
      <w:numFmt w:val="japaneseCounting"/>
      <w:lvlText w:val="%1．"/>
      <w:lvlJc w:val="left"/>
      <w:pPr>
        <w:ind w:left="450" w:hanging="450"/>
      </w:pPr>
      <w:rPr>
        <w:rFonts w:hint="default"/>
      </w:rPr>
    </w:lvl>
    <w:lvl w:ilvl="1" w:tplc="DC8EDB1C">
      <w:start w:val="1"/>
      <w:numFmt w:val="lowerLetter"/>
      <w:lvlText w:val="%2."/>
      <w:lvlJc w:val="right"/>
      <w:pPr>
        <w:ind w:left="840" w:hanging="420"/>
      </w:pPr>
      <w:rPr>
        <w:rFonts w:hint="eastAsia"/>
      </w:rPr>
    </w:lvl>
    <w:lvl w:ilvl="2" w:tplc="0409000F">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5"/>
  </w:num>
  <w:num w:numId="3">
    <w:abstractNumId w:val="10"/>
  </w:num>
  <w:num w:numId="4">
    <w:abstractNumId w:val="0"/>
  </w:num>
  <w:num w:numId="5">
    <w:abstractNumId w:val="6"/>
  </w:num>
  <w:num w:numId="6">
    <w:abstractNumId w:val="11"/>
  </w:num>
  <w:num w:numId="7">
    <w:abstractNumId w:val="1"/>
  </w:num>
  <w:num w:numId="8">
    <w:abstractNumId w:val="3"/>
  </w:num>
  <w:num w:numId="9">
    <w:abstractNumId w:val="12"/>
  </w:num>
  <w:num w:numId="10">
    <w:abstractNumId w:val="4"/>
  </w:num>
  <w:num w:numId="11">
    <w:abstractNumId w:val="9"/>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6CF3"/>
    <w:rsid w:val="0000092A"/>
    <w:rsid w:val="00002A8D"/>
    <w:rsid w:val="00002FC2"/>
    <w:rsid w:val="000037B7"/>
    <w:rsid w:val="000101DD"/>
    <w:rsid w:val="00013AE4"/>
    <w:rsid w:val="00014351"/>
    <w:rsid w:val="0001446B"/>
    <w:rsid w:val="0001494D"/>
    <w:rsid w:val="000158AB"/>
    <w:rsid w:val="00016AED"/>
    <w:rsid w:val="00022CFC"/>
    <w:rsid w:val="0002309C"/>
    <w:rsid w:val="000236CF"/>
    <w:rsid w:val="00023863"/>
    <w:rsid w:val="00023C6A"/>
    <w:rsid w:val="0002455E"/>
    <w:rsid w:val="00024879"/>
    <w:rsid w:val="00025D75"/>
    <w:rsid w:val="00027F39"/>
    <w:rsid w:val="0003048D"/>
    <w:rsid w:val="00030B5F"/>
    <w:rsid w:val="000334C2"/>
    <w:rsid w:val="000338DD"/>
    <w:rsid w:val="0003444A"/>
    <w:rsid w:val="0003477D"/>
    <w:rsid w:val="000356F0"/>
    <w:rsid w:val="000359E9"/>
    <w:rsid w:val="0003656A"/>
    <w:rsid w:val="00040D3F"/>
    <w:rsid w:val="00040F89"/>
    <w:rsid w:val="00044548"/>
    <w:rsid w:val="00044FB1"/>
    <w:rsid w:val="00046900"/>
    <w:rsid w:val="00046AD4"/>
    <w:rsid w:val="00046BE4"/>
    <w:rsid w:val="00046CFC"/>
    <w:rsid w:val="00047B99"/>
    <w:rsid w:val="00050E7A"/>
    <w:rsid w:val="000516C9"/>
    <w:rsid w:val="0005221E"/>
    <w:rsid w:val="0005259A"/>
    <w:rsid w:val="00052AAF"/>
    <w:rsid w:val="00052EBE"/>
    <w:rsid w:val="000545C0"/>
    <w:rsid w:val="00054796"/>
    <w:rsid w:val="00054A37"/>
    <w:rsid w:val="00055371"/>
    <w:rsid w:val="000572D4"/>
    <w:rsid w:val="0006006F"/>
    <w:rsid w:val="00061F9A"/>
    <w:rsid w:val="00062960"/>
    <w:rsid w:val="000631A1"/>
    <w:rsid w:val="000646D7"/>
    <w:rsid w:val="00064A32"/>
    <w:rsid w:val="000650EC"/>
    <w:rsid w:val="00067B4B"/>
    <w:rsid w:val="00067F48"/>
    <w:rsid w:val="00072DCA"/>
    <w:rsid w:val="00073DC2"/>
    <w:rsid w:val="00075871"/>
    <w:rsid w:val="000803FA"/>
    <w:rsid w:val="00081CAA"/>
    <w:rsid w:val="00082ACF"/>
    <w:rsid w:val="0008348D"/>
    <w:rsid w:val="000854A3"/>
    <w:rsid w:val="00086FAA"/>
    <w:rsid w:val="0009140A"/>
    <w:rsid w:val="00091F48"/>
    <w:rsid w:val="0009462D"/>
    <w:rsid w:val="00094758"/>
    <w:rsid w:val="000965D9"/>
    <w:rsid w:val="000A0508"/>
    <w:rsid w:val="000A2178"/>
    <w:rsid w:val="000A4940"/>
    <w:rsid w:val="000A49E8"/>
    <w:rsid w:val="000A566E"/>
    <w:rsid w:val="000A63C7"/>
    <w:rsid w:val="000A7B56"/>
    <w:rsid w:val="000B0677"/>
    <w:rsid w:val="000B162C"/>
    <w:rsid w:val="000B279F"/>
    <w:rsid w:val="000B498D"/>
    <w:rsid w:val="000B5CE4"/>
    <w:rsid w:val="000B5E03"/>
    <w:rsid w:val="000B67C8"/>
    <w:rsid w:val="000B6CE0"/>
    <w:rsid w:val="000C2DFE"/>
    <w:rsid w:val="000C3307"/>
    <w:rsid w:val="000C46AD"/>
    <w:rsid w:val="000C59A2"/>
    <w:rsid w:val="000C65C6"/>
    <w:rsid w:val="000C7EA1"/>
    <w:rsid w:val="000D0927"/>
    <w:rsid w:val="000D1E09"/>
    <w:rsid w:val="000D2061"/>
    <w:rsid w:val="000D2E32"/>
    <w:rsid w:val="000D4379"/>
    <w:rsid w:val="000D51EF"/>
    <w:rsid w:val="000D5531"/>
    <w:rsid w:val="000E1709"/>
    <w:rsid w:val="000E2D1E"/>
    <w:rsid w:val="000E430D"/>
    <w:rsid w:val="000E4642"/>
    <w:rsid w:val="000E471B"/>
    <w:rsid w:val="000E4D36"/>
    <w:rsid w:val="000E4E47"/>
    <w:rsid w:val="000F1D2A"/>
    <w:rsid w:val="000F20EB"/>
    <w:rsid w:val="000F25D2"/>
    <w:rsid w:val="000F265B"/>
    <w:rsid w:val="000F40C8"/>
    <w:rsid w:val="000F520A"/>
    <w:rsid w:val="000F6326"/>
    <w:rsid w:val="000F7723"/>
    <w:rsid w:val="00101298"/>
    <w:rsid w:val="00101AF3"/>
    <w:rsid w:val="001028C4"/>
    <w:rsid w:val="00102D50"/>
    <w:rsid w:val="001040BD"/>
    <w:rsid w:val="001056C4"/>
    <w:rsid w:val="00107851"/>
    <w:rsid w:val="0011122D"/>
    <w:rsid w:val="00111312"/>
    <w:rsid w:val="00112C5D"/>
    <w:rsid w:val="00114261"/>
    <w:rsid w:val="001153E1"/>
    <w:rsid w:val="00117A8D"/>
    <w:rsid w:val="001211DE"/>
    <w:rsid w:val="001213A0"/>
    <w:rsid w:val="00121519"/>
    <w:rsid w:val="00121C77"/>
    <w:rsid w:val="00123A77"/>
    <w:rsid w:val="00125BAB"/>
    <w:rsid w:val="00127DF3"/>
    <w:rsid w:val="0013088B"/>
    <w:rsid w:val="00132CD5"/>
    <w:rsid w:val="0013363E"/>
    <w:rsid w:val="00134071"/>
    <w:rsid w:val="0013611C"/>
    <w:rsid w:val="00141485"/>
    <w:rsid w:val="00142677"/>
    <w:rsid w:val="00143856"/>
    <w:rsid w:val="00143CDE"/>
    <w:rsid w:val="00147EA5"/>
    <w:rsid w:val="0015145B"/>
    <w:rsid w:val="001523A8"/>
    <w:rsid w:val="001547F9"/>
    <w:rsid w:val="001551C2"/>
    <w:rsid w:val="00155BFC"/>
    <w:rsid w:val="00155DE5"/>
    <w:rsid w:val="001561AA"/>
    <w:rsid w:val="00161F51"/>
    <w:rsid w:val="0016273A"/>
    <w:rsid w:val="001635C2"/>
    <w:rsid w:val="001648BA"/>
    <w:rsid w:val="00164A19"/>
    <w:rsid w:val="00165F48"/>
    <w:rsid w:val="001666C9"/>
    <w:rsid w:val="00171CBB"/>
    <w:rsid w:val="0017357F"/>
    <w:rsid w:val="001737A1"/>
    <w:rsid w:val="001744B3"/>
    <w:rsid w:val="00176E92"/>
    <w:rsid w:val="00177DE6"/>
    <w:rsid w:val="00181331"/>
    <w:rsid w:val="0018325E"/>
    <w:rsid w:val="001839C1"/>
    <w:rsid w:val="00183AF5"/>
    <w:rsid w:val="00183C04"/>
    <w:rsid w:val="0018433E"/>
    <w:rsid w:val="00187197"/>
    <w:rsid w:val="0018791B"/>
    <w:rsid w:val="00191901"/>
    <w:rsid w:val="001932B8"/>
    <w:rsid w:val="00196C7D"/>
    <w:rsid w:val="00196FC2"/>
    <w:rsid w:val="001A0C10"/>
    <w:rsid w:val="001A1467"/>
    <w:rsid w:val="001A24E6"/>
    <w:rsid w:val="001A37C5"/>
    <w:rsid w:val="001A3CAB"/>
    <w:rsid w:val="001A3EAA"/>
    <w:rsid w:val="001A651B"/>
    <w:rsid w:val="001A754D"/>
    <w:rsid w:val="001A7680"/>
    <w:rsid w:val="001B455A"/>
    <w:rsid w:val="001B52F0"/>
    <w:rsid w:val="001B66CD"/>
    <w:rsid w:val="001C45C5"/>
    <w:rsid w:val="001C4B2A"/>
    <w:rsid w:val="001C5490"/>
    <w:rsid w:val="001C75DD"/>
    <w:rsid w:val="001C7890"/>
    <w:rsid w:val="001D19B7"/>
    <w:rsid w:val="001D1EC0"/>
    <w:rsid w:val="001D2813"/>
    <w:rsid w:val="001D2F56"/>
    <w:rsid w:val="001D5128"/>
    <w:rsid w:val="001D546E"/>
    <w:rsid w:val="001D7729"/>
    <w:rsid w:val="001D7CEC"/>
    <w:rsid w:val="001E0949"/>
    <w:rsid w:val="001E0FC5"/>
    <w:rsid w:val="001E1D84"/>
    <w:rsid w:val="001E3023"/>
    <w:rsid w:val="001E6B51"/>
    <w:rsid w:val="001E772D"/>
    <w:rsid w:val="001F0092"/>
    <w:rsid w:val="001F256E"/>
    <w:rsid w:val="001F30CD"/>
    <w:rsid w:val="001F365C"/>
    <w:rsid w:val="001F43BA"/>
    <w:rsid w:val="001F449B"/>
    <w:rsid w:val="001F5322"/>
    <w:rsid w:val="001F5F66"/>
    <w:rsid w:val="001F63FF"/>
    <w:rsid w:val="001F6DCD"/>
    <w:rsid w:val="002024D9"/>
    <w:rsid w:val="0020395B"/>
    <w:rsid w:val="00203B8F"/>
    <w:rsid w:val="00206653"/>
    <w:rsid w:val="00206994"/>
    <w:rsid w:val="002151BD"/>
    <w:rsid w:val="00221A98"/>
    <w:rsid w:val="002229A0"/>
    <w:rsid w:val="00227138"/>
    <w:rsid w:val="002305E2"/>
    <w:rsid w:val="0023292E"/>
    <w:rsid w:val="00237D1B"/>
    <w:rsid w:val="0024112B"/>
    <w:rsid w:val="002412CB"/>
    <w:rsid w:val="00243624"/>
    <w:rsid w:val="002439EF"/>
    <w:rsid w:val="00245B41"/>
    <w:rsid w:val="00245D1F"/>
    <w:rsid w:val="002503AC"/>
    <w:rsid w:val="00250459"/>
    <w:rsid w:val="00251D81"/>
    <w:rsid w:val="00252268"/>
    <w:rsid w:val="00253584"/>
    <w:rsid w:val="00253E4A"/>
    <w:rsid w:val="00253F73"/>
    <w:rsid w:val="00261308"/>
    <w:rsid w:val="0026311B"/>
    <w:rsid w:val="00263EF6"/>
    <w:rsid w:val="002641CC"/>
    <w:rsid w:val="0026607C"/>
    <w:rsid w:val="00267A44"/>
    <w:rsid w:val="0027112D"/>
    <w:rsid w:val="00271F78"/>
    <w:rsid w:val="00272F4A"/>
    <w:rsid w:val="00273390"/>
    <w:rsid w:val="00274A63"/>
    <w:rsid w:val="00275048"/>
    <w:rsid w:val="0027782B"/>
    <w:rsid w:val="00277BB0"/>
    <w:rsid w:val="0028058E"/>
    <w:rsid w:val="002809E7"/>
    <w:rsid w:val="002817B4"/>
    <w:rsid w:val="002818AB"/>
    <w:rsid w:val="0028194C"/>
    <w:rsid w:val="00281DCF"/>
    <w:rsid w:val="00281F51"/>
    <w:rsid w:val="00282B8A"/>
    <w:rsid w:val="0028336F"/>
    <w:rsid w:val="00283D94"/>
    <w:rsid w:val="00285E09"/>
    <w:rsid w:val="002860DC"/>
    <w:rsid w:val="002901DA"/>
    <w:rsid w:val="00291542"/>
    <w:rsid w:val="002921AC"/>
    <w:rsid w:val="00292275"/>
    <w:rsid w:val="00292F16"/>
    <w:rsid w:val="002934DD"/>
    <w:rsid w:val="0029516B"/>
    <w:rsid w:val="0029523F"/>
    <w:rsid w:val="00295D16"/>
    <w:rsid w:val="00296CDA"/>
    <w:rsid w:val="00296FCA"/>
    <w:rsid w:val="0029748E"/>
    <w:rsid w:val="002976BD"/>
    <w:rsid w:val="002A08B2"/>
    <w:rsid w:val="002A0DC2"/>
    <w:rsid w:val="002A2F3E"/>
    <w:rsid w:val="002A71C2"/>
    <w:rsid w:val="002A7727"/>
    <w:rsid w:val="002A789E"/>
    <w:rsid w:val="002B0AF4"/>
    <w:rsid w:val="002B20A7"/>
    <w:rsid w:val="002B21B8"/>
    <w:rsid w:val="002B26EC"/>
    <w:rsid w:val="002B37A4"/>
    <w:rsid w:val="002B412C"/>
    <w:rsid w:val="002B512B"/>
    <w:rsid w:val="002B59DD"/>
    <w:rsid w:val="002B6325"/>
    <w:rsid w:val="002C026D"/>
    <w:rsid w:val="002C06C1"/>
    <w:rsid w:val="002C0AA7"/>
    <w:rsid w:val="002C29DB"/>
    <w:rsid w:val="002C2C26"/>
    <w:rsid w:val="002C6C1A"/>
    <w:rsid w:val="002D0F11"/>
    <w:rsid w:val="002D1594"/>
    <w:rsid w:val="002D1E66"/>
    <w:rsid w:val="002D41B9"/>
    <w:rsid w:val="002D5EBC"/>
    <w:rsid w:val="002D6145"/>
    <w:rsid w:val="002D6B2C"/>
    <w:rsid w:val="002E052E"/>
    <w:rsid w:val="002E097A"/>
    <w:rsid w:val="002E0A45"/>
    <w:rsid w:val="002E0B8E"/>
    <w:rsid w:val="002E197E"/>
    <w:rsid w:val="002E1A3A"/>
    <w:rsid w:val="002E1D6F"/>
    <w:rsid w:val="002E2751"/>
    <w:rsid w:val="002E570D"/>
    <w:rsid w:val="002E5DDB"/>
    <w:rsid w:val="002E639F"/>
    <w:rsid w:val="002F16E1"/>
    <w:rsid w:val="002F2AF5"/>
    <w:rsid w:val="002F3C8C"/>
    <w:rsid w:val="0030078D"/>
    <w:rsid w:val="00301116"/>
    <w:rsid w:val="0030442B"/>
    <w:rsid w:val="00304CE2"/>
    <w:rsid w:val="00306669"/>
    <w:rsid w:val="00310755"/>
    <w:rsid w:val="003117BD"/>
    <w:rsid w:val="00315153"/>
    <w:rsid w:val="00315368"/>
    <w:rsid w:val="00315945"/>
    <w:rsid w:val="00315DF4"/>
    <w:rsid w:val="00320B77"/>
    <w:rsid w:val="00321F5A"/>
    <w:rsid w:val="003226D4"/>
    <w:rsid w:val="00323FCB"/>
    <w:rsid w:val="00326C01"/>
    <w:rsid w:val="00326D47"/>
    <w:rsid w:val="00327110"/>
    <w:rsid w:val="003276A8"/>
    <w:rsid w:val="00327D0A"/>
    <w:rsid w:val="003312BD"/>
    <w:rsid w:val="00331E6B"/>
    <w:rsid w:val="00333608"/>
    <w:rsid w:val="00333722"/>
    <w:rsid w:val="00336FD3"/>
    <w:rsid w:val="00337DFC"/>
    <w:rsid w:val="0034241D"/>
    <w:rsid w:val="00343B57"/>
    <w:rsid w:val="0034421F"/>
    <w:rsid w:val="0034424C"/>
    <w:rsid w:val="003446D8"/>
    <w:rsid w:val="00344B04"/>
    <w:rsid w:val="00345176"/>
    <w:rsid w:val="003460B2"/>
    <w:rsid w:val="0035030A"/>
    <w:rsid w:val="003508F2"/>
    <w:rsid w:val="00350AAE"/>
    <w:rsid w:val="00350DBC"/>
    <w:rsid w:val="00351AAD"/>
    <w:rsid w:val="00351F4C"/>
    <w:rsid w:val="0035204D"/>
    <w:rsid w:val="00352D06"/>
    <w:rsid w:val="00353D83"/>
    <w:rsid w:val="00353D85"/>
    <w:rsid w:val="0035406A"/>
    <w:rsid w:val="00355EAA"/>
    <w:rsid w:val="00356124"/>
    <w:rsid w:val="00356A00"/>
    <w:rsid w:val="003571D7"/>
    <w:rsid w:val="00360241"/>
    <w:rsid w:val="003611AB"/>
    <w:rsid w:val="00362100"/>
    <w:rsid w:val="003638E5"/>
    <w:rsid w:val="00363931"/>
    <w:rsid w:val="003647E7"/>
    <w:rsid w:val="003661FD"/>
    <w:rsid w:val="003662FD"/>
    <w:rsid w:val="00370BC0"/>
    <w:rsid w:val="00370C31"/>
    <w:rsid w:val="00370E0C"/>
    <w:rsid w:val="003723A5"/>
    <w:rsid w:val="003733DE"/>
    <w:rsid w:val="003762A0"/>
    <w:rsid w:val="003775A2"/>
    <w:rsid w:val="00377964"/>
    <w:rsid w:val="00381A96"/>
    <w:rsid w:val="00382E23"/>
    <w:rsid w:val="003834DD"/>
    <w:rsid w:val="003835FF"/>
    <w:rsid w:val="003841A7"/>
    <w:rsid w:val="00385B30"/>
    <w:rsid w:val="0038730B"/>
    <w:rsid w:val="00387BBF"/>
    <w:rsid w:val="00390110"/>
    <w:rsid w:val="00390641"/>
    <w:rsid w:val="00390DA2"/>
    <w:rsid w:val="00394031"/>
    <w:rsid w:val="00394EA9"/>
    <w:rsid w:val="00395827"/>
    <w:rsid w:val="00395C59"/>
    <w:rsid w:val="00396888"/>
    <w:rsid w:val="00396AB4"/>
    <w:rsid w:val="00396C1A"/>
    <w:rsid w:val="00397491"/>
    <w:rsid w:val="003A605A"/>
    <w:rsid w:val="003A64CF"/>
    <w:rsid w:val="003A6F2C"/>
    <w:rsid w:val="003B03CF"/>
    <w:rsid w:val="003B05CB"/>
    <w:rsid w:val="003B0ADE"/>
    <w:rsid w:val="003B1B56"/>
    <w:rsid w:val="003B4724"/>
    <w:rsid w:val="003B545E"/>
    <w:rsid w:val="003B593F"/>
    <w:rsid w:val="003B6C0F"/>
    <w:rsid w:val="003B782A"/>
    <w:rsid w:val="003C44E7"/>
    <w:rsid w:val="003C4C21"/>
    <w:rsid w:val="003C4E72"/>
    <w:rsid w:val="003C4EB2"/>
    <w:rsid w:val="003C5596"/>
    <w:rsid w:val="003C610F"/>
    <w:rsid w:val="003D362F"/>
    <w:rsid w:val="003D3DB4"/>
    <w:rsid w:val="003D452A"/>
    <w:rsid w:val="003D46EE"/>
    <w:rsid w:val="003D4C26"/>
    <w:rsid w:val="003D7929"/>
    <w:rsid w:val="003D7D88"/>
    <w:rsid w:val="003E1376"/>
    <w:rsid w:val="003E1F9F"/>
    <w:rsid w:val="003E255D"/>
    <w:rsid w:val="003E32F5"/>
    <w:rsid w:val="003E3540"/>
    <w:rsid w:val="003E4D59"/>
    <w:rsid w:val="003E4F76"/>
    <w:rsid w:val="003E5142"/>
    <w:rsid w:val="003E5887"/>
    <w:rsid w:val="003E59D4"/>
    <w:rsid w:val="003E5F2C"/>
    <w:rsid w:val="003E78D8"/>
    <w:rsid w:val="003F07B7"/>
    <w:rsid w:val="003F0CD1"/>
    <w:rsid w:val="003F1332"/>
    <w:rsid w:val="003F13F1"/>
    <w:rsid w:val="003F1AD9"/>
    <w:rsid w:val="003F1D12"/>
    <w:rsid w:val="003F1DA1"/>
    <w:rsid w:val="003F51DE"/>
    <w:rsid w:val="003F73F3"/>
    <w:rsid w:val="0040026B"/>
    <w:rsid w:val="00400675"/>
    <w:rsid w:val="0040203F"/>
    <w:rsid w:val="00404DA6"/>
    <w:rsid w:val="0040627E"/>
    <w:rsid w:val="004074FB"/>
    <w:rsid w:val="00407594"/>
    <w:rsid w:val="00410C90"/>
    <w:rsid w:val="00412161"/>
    <w:rsid w:val="00412E0F"/>
    <w:rsid w:val="00413D31"/>
    <w:rsid w:val="004140E4"/>
    <w:rsid w:val="00414FE7"/>
    <w:rsid w:val="00415999"/>
    <w:rsid w:val="00417C7A"/>
    <w:rsid w:val="004208B8"/>
    <w:rsid w:val="00421905"/>
    <w:rsid w:val="00421FB6"/>
    <w:rsid w:val="00422DD2"/>
    <w:rsid w:val="00424FF8"/>
    <w:rsid w:val="00425F9C"/>
    <w:rsid w:val="004264D5"/>
    <w:rsid w:val="00430710"/>
    <w:rsid w:val="00430E12"/>
    <w:rsid w:val="004311D3"/>
    <w:rsid w:val="0043125C"/>
    <w:rsid w:val="00431593"/>
    <w:rsid w:val="00432187"/>
    <w:rsid w:val="004357C0"/>
    <w:rsid w:val="004364FB"/>
    <w:rsid w:val="00436B88"/>
    <w:rsid w:val="00441667"/>
    <w:rsid w:val="00443D58"/>
    <w:rsid w:val="00444774"/>
    <w:rsid w:val="004449B5"/>
    <w:rsid w:val="0044566B"/>
    <w:rsid w:val="0044771E"/>
    <w:rsid w:val="004502E2"/>
    <w:rsid w:val="00451A98"/>
    <w:rsid w:val="00454EF5"/>
    <w:rsid w:val="0045588B"/>
    <w:rsid w:val="00456611"/>
    <w:rsid w:val="00456FFE"/>
    <w:rsid w:val="00460D06"/>
    <w:rsid w:val="004624B5"/>
    <w:rsid w:val="00463314"/>
    <w:rsid w:val="00464A4C"/>
    <w:rsid w:val="0046583B"/>
    <w:rsid w:val="004663AD"/>
    <w:rsid w:val="00467D71"/>
    <w:rsid w:val="00472004"/>
    <w:rsid w:val="004720B0"/>
    <w:rsid w:val="00472C94"/>
    <w:rsid w:val="0047371C"/>
    <w:rsid w:val="00474933"/>
    <w:rsid w:val="00474ACD"/>
    <w:rsid w:val="00477027"/>
    <w:rsid w:val="00477560"/>
    <w:rsid w:val="00477BF5"/>
    <w:rsid w:val="0048006A"/>
    <w:rsid w:val="00480F63"/>
    <w:rsid w:val="0048227D"/>
    <w:rsid w:val="00482CBB"/>
    <w:rsid w:val="004859DF"/>
    <w:rsid w:val="00485B0D"/>
    <w:rsid w:val="00490454"/>
    <w:rsid w:val="00491756"/>
    <w:rsid w:val="00491F86"/>
    <w:rsid w:val="004920BD"/>
    <w:rsid w:val="00493B1D"/>
    <w:rsid w:val="004952FB"/>
    <w:rsid w:val="0049565D"/>
    <w:rsid w:val="004965D8"/>
    <w:rsid w:val="00496DE1"/>
    <w:rsid w:val="004A00D5"/>
    <w:rsid w:val="004A0B2F"/>
    <w:rsid w:val="004A20FD"/>
    <w:rsid w:val="004A26F4"/>
    <w:rsid w:val="004A31FD"/>
    <w:rsid w:val="004A40AE"/>
    <w:rsid w:val="004B1026"/>
    <w:rsid w:val="004B11B4"/>
    <w:rsid w:val="004B3532"/>
    <w:rsid w:val="004B3838"/>
    <w:rsid w:val="004B3D17"/>
    <w:rsid w:val="004B4EA0"/>
    <w:rsid w:val="004B65FC"/>
    <w:rsid w:val="004B705F"/>
    <w:rsid w:val="004C1794"/>
    <w:rsid w:val="004C3833"/>
    <w:rsid w:val="004C5690"/>
    <w:rsid w:val="004C5812"/>
    <w:rsid w:val="004C6BB8"/>
    <w:rsid w:val="004D0801"/>
    <w:rsid w:val="004D130B"/>
    <w:rsid w:val="004D29B5"/>
    <w:rsid w:val="004D399A"/>
    <w:rsid w:val="004D3F92"/>
    <w:rsid w:val="004D57F0"/>
    <w:rsid w:val="004D6869"/>
    <w:rsid w:val="004D7148"/>
    <w:rsid w:val="004E0C6A"/>
    <w:rsid w:val="004E16CB"/>
    <w:rsid w:val="004E1FC4"/>
    <w:rsid w:val="004E2534"/>
    <w:rsid w:val="004E56BE"/>
    <w:rsid w:val="004E5D4E"/>
    <w:rsid w:val="004F03BD"/>
    <w:rsid w:val="004F1E5C"/>
    <w:rsid w:val="004F33E7"/>
    <w:rsid w:val="004F50E3"/>
    <w:rsid w:val="004F564B"/>
    <w:rsid w:val="004F565F"/>
    <w:rsid w:val="004F578D"/>
    <w:rsid w:val="004F5A69"/>
    <w:rsid w:val="004F656E"/>
    <w:rsid w:val="0050103A"/>
    <w:rsid w:val="00502089"/>
    <w:rsid w:val="005029AC"/>
    <w:rsid w:val="00503F63"/>
    <w:rsid w:val="0050476A"/>
    <w:rsid w:val="005048DF"/>
    <w:rsid w:val="00504A90"/>
    <w:rsid w:val="00505D11"/>
    <w:rsid w:val="00507A36"/>
    <w:rsid w:val="00507CE1"/>
    <w:rsid w:val="00511D9A"/>
    <w:rsid w:val="0051224A"/>
    <w:rsid w:val="005134CA"/>
    <w:rsid w:val="005137A8"/>
    <w:rsid w:val="00513DA6"/>
    <w:rsid w:val="00514AB5"/>
    <w:rsid w:val="00517715"/>
    <w:rsid w:val="0052017B"/>
    <w:rsid w:val="0052568A"/>
    <w:rsid w:val="00525BE4"/>
    <w:rsid w:val="00531647"/>
    <w:rsid w:val="005319CA"/>
    <w:rsid w:val="00531A6F"/>
    <w:rsid w:val="0053266C"/>
    <w:rsid w:val="00533630"/>
    <w:rsid w:val="005345D6"/>
    <w:rsid w:val="00534C7E"/>
    <w:rsid w:val="005351BA"/>
    <w:rsid w:val="00535875"/>
    <w:rsid w:val="00536BDF"/>
    <w:rsid w:val="0054170C"/>
    <w:rsid w:val="00541C9E"/>
    <w:rsid w:val="00541D82"/>
    <w:rsid w:val="00541E94"/>
    <w:rsid w:val="0054231F"/>
    <w:rsid w:val="00545F36"/>
    <w:rsid w:val="00546ED2"/>
    <w:rsid w:val="0054703E"/>
    <w:rsid w:val="00547114"/>
    <w:rsid w:val="0055197F"/>
    <w:rsid w:val="00553927"/>
    <w:rsid w:val="00554D9D"/>
    <w:rsid w:val="005550FC"/>
    <w:rsid w:val="00557555"/>
    <w:rsid w:val="005611AD"/>
    <w:rsid w:val="00562294"/>
    <w:rsid w:val="0056315E"/>
    <w:rsid w:val="005674CE"/>
    <w:rsid w:val="0057124F"/>
    <w:rsid w:val="00572D19"/>
    <w:rsid w:val="00574034"/>
    <w:rsid w:val="00574908"/>
    <w:rsid w:val="00574D2F"/>
    <w:rsid w:val="00574FAB"/>
    <w:rsid w:val="005761B0"/>
    <w:rsid w:val="005764F9"/>
    <w:rsid w:val="005767F6"/>
    <w:rsid w:val="00576A25"/>
    <w:rsid w:val="00582D08"/>
    <w:rsid w:val="00583C6B"/>
    <w:rsid w:val="00584501"/>
    <w:rsid w:val="00584D2C"/>
    <w:rsid w:val="00586968"/>
    <w:rsid w:val="005870AB"/>
    <w:rsid w:val="00590735"/>
    <w:rsid w:val="005907ED"/>
    <w:rsid w:val="005917F4"/>
    <w:rsid w:val="00592AFE"/>
    <w:rsid w:val="00594611"/>
    <w:rsid w:val="00597FF4"/>
    <w:rsid w:val="005A14A3"/>
    <w:rsid w:val="005A3D48"/>
    <w:rsid w:val="005A52E1"/>
    <w:rsid w:val="005A6F70"/>
    <w:rsid w:val="005A7D9F"/>
    <w:rsid w:val="005B0735"/>
    <w:rsid w:val="005B1C5D"/>
    <w:rsid w:val="005B21C2"/>
    <w:rsid w:val="005B2D96"/>
    <w:rsid w:val="005B33BB"/>
    <w:rsid w:val="005B49C0"/>
    <w:rsid w:val="005B4FF3"/>
    <w:rsid w:val="005B4FF8"/>
    <w:rsid w:val="005B53C9"/>
    <w:rsid w:val="005B54DF"/>
    <w:rsid w:val="005B6077"/>
    <w:rsid w:val="005B6B74"/>
    <w:rsid w:val="005B7585"/>
    <w:rsid w:val="005C1ADF"/>
    <w:rsid w:val="005C3452"/>
    <w:rsid w:val="005C382A"/>
    <w:rsid w:val="005C490E"/>
    <w:rsid w:val="005C4B6E"/>
    <w:rsid w:val="005C4DB6"/>
    <w:rsid w:val="005C4F7E"/>
    <w:rsid w:val="005C7AE2"/>
    <w:rsid w:val="005D18E9"/>
    <w:rsid w:val="005D5015"/>
    <w:rsid w:val="005D5BA1"/>
    <w:rsid w:val="005D7376"/>
    <w:rsid w:val="005D7D2C"/>
    <w:rsid w:val="005E03DE"/>
    <w:rsid w:val="005E046E"/>
    <w:rsid w:val="005E0704"/>
    <w:rsid w:val="005E076D"/>
    <w:rsid w:val="005E08AF"/>
    <w:rsid w:val="005E3510"/>
    <w:rsid w:val="005E53EA"/>
    <w:rsid w:val="005F02D3"/>
    <w:rsid w:val="005F0315"/>
    <w:rsid w:val="005F24BF"/>
    <w:rsid w:val="005F34F8"/>
    <w:rsid w:val="005F3B04"/>
    <w:rsid w:val="005F3FE1"/>
    <w:rsid w:val="005F4270"/>
    <w:rsid w:val="005F57A6"/>
    <w:rsid w:val="005F57FD"/>
    <w:rsid w:val="005F6753"/>
    <w:rsid w:val="005F7A48"/>
    <w:rsid w:val="00600774"/>
    <w:rsid w:val="006008C5"/>
    <w:rsid w:val="00602544"/>
    <w:rsid w:val="0060362A"/>
    <w:rsid w:val="00603856"/>
    <w:rsid w:val="00603CD3"/>
    <w:rsid w:val="006042F7"/>
    <w:rsid w:val="00604E13"/>
    <w:rsid w:val="006062DB"/>
    <w:rsid w:val="00607504"/>
    <w:rsid w:val="00607F2E"/>
    <w:rsid w:val="006101F6"/>
    <w:rsid w:val="00610869"/>
    <w:rsid w:val="00611A01"/>
    <w:rsid w:val="00611BC4"/>
    <w:rsid w:val="00612E47"/>
    <w:rsid w:val="00615433"/>
    <w:rsid w:val="00617EAB"/>
    <w:rsid w:val="006219F6"/>
    <w:rsid w:val="00621D3E"/>
    <w:rsid w:val="0062329E"/>
    <w:rsid w:val="00623653"/>
    <w:rsid w:val="00624577"/>
    <w:rsid w:val="006266A0"/>
    <w:rsid w:val="00626AD9"/>
    <w:rsid w:val="00626CBB"/>
    <w:rsid w:val="00627395"/>
    <w:rsid w:val="0063085B"/>
    <w:rsid w:val="0063247B"/>
    <w:rsid w:val="00632BBD"/>
    <w:rsid w:val="00632BD4"/>
    <w:rsid w:val="00636482"/>
    <w:rsid w:val="006378DF"/>
    <w:rsid w:val="00640E13"/>
    <w:rsid w:val="0064151D"/>
    <w:rsid w:val="00641FC7"/>
    <w:rsid w:val="006423FD"/>
    <w:rsid w:val="006434AE"/>
    <w:rsid w:val="00650151"/>
    <w:rsid w:val="00650BFF"/>
    <w:rsid w:val="00650E87"/>
    <w:rsid w:val="00650FCD"/>
    <w:rsid w:val="00651206"/>
    <w:rsid w:val="00652291"/>
    <w:rsid w:val="006522DE"/>
    <w:rsid w:val="0065264E"/>
    <w:rsid w:val="00652995"/>
    <w:rsid w:val="00652D89"/>
    <w:rsid w:val="00654621"/>
    <w:rsid w:val="0065480F"/>
    <w:rsid w:val="00654978"/>
    <w:rsid w:val="00655268"/>
    <w:rsid w:val="00655C9E"/>
    <w:rsid w:val="006568D2"/>
    <w:rsid w:val="006604FA"/>
    <w:rsid w:val="00662EB8"/>
    <w:rsid w:val="00667072"/>
    <w:rsid w:val="0066736B"/>
    <w:rsid w:val="00671921"/>
    <w:rsid w:val="00671A54"/>
    <w:rsid w:val="006726D8"/>
    <w:rsid w:val="00673B25"/>
    <w:rsid w:val="00675527"/>
    <w:rsid w:val="006774B5"/>
    <w:rsid w:val="00677CA5"/>
    <w:rsid w:val="006802AB"/>
    <w:rsid w:val="0068086B"/>
    <w:rsid w:val="00682006"/>
    <w:rsid w:val="00682258"/>
    <w:rsid w:val="00682444"/>
    <w:rsid w:val="006858F3"/>
    <w:rsid w:val="00685B49"/>
    <w:rsid w:val="00686CA2"/>
    <w:rsid w:val="006900E2"/>
    <w:rsid w:val="0069067E"/>
    <w:rsid w:val="00691D3B"/>
    <w:rsid w:val="006921B2"/>
    <w:rsid w:val="00692B9A"/>
    <w:rsid w:val="006939DE"/>
    <w:rsid w:val="006940BC"/>
    <w:rsid w:val="006964CD"/>
    <w:rsid w:val="006971F6"/>
    <w:rsid w:val="006A01CD"/>
    <w:rsid w:val="006A0BC3"/>
    <w:rsid w:val="006A0C61"/>
    <w:rsid w:val="006A3C7B"/>
    <w:rsid w:val="006A4914"/>
    <w:rsid w:val="006A7909"/>
    <w:rsid w:val="006B16D8"/>
    <w:rsid w:val="006B3C0E"/>
    <w:rsid w:val="006B41C3"/>
    <w:rsid w:val="006B54D0"/>
    <w:rsid w:val="006B5F52"/>
    <w:rsid w:val="006B62A1"/>
    <w:rsid w:val="006C1203"/>
    <w:rsid w:val="006C1BAF"/>
    <w:rsid w:val="006C2D28"/>
    <w:rsid w:val="006C424F"/>
    <w:rsid w:val="006C67D6"/>
    <w:rsid w:val="006C6BFF"/>
    <w:rsid w:val="006D0935"/>
    <w:rsid w:val="006D16DF"/>
    <w:rsid w:val="006D46A5"/>
    <w:rsid w:val="006D7A33"/>
    <w:rsid w:val="006E053C"/>
    <w:rsid w:val="006E10F2"/>
    <w:rsid w:val="006E1F2F"/>
    <w:rsid w:val="006E4111"/>
    <w:rsid w:val="006E7C13"/>
    <w:rsid w:val="006E7C9C"/>
    <w:rsid w:val="006E7DA5"/>
    <w:rsid w:val="006F023B"/>
    <w:rsid w:val="006F049A"/>
    <w:rsid w:val="006F05F2"/>
    <w:rsid w:val="006F07BD"/>
    <w:rsid w:val="006F452A"/>
    <w:rsid w:val="006F4E13"/>
    <w:rsid w:val="006F56B0"/>
    <w:rsid w:val="006F5D9A"/>
    <w:rsid w:val="006F5E22"/>
    <w:rsid w:val="006F6ACF"/>
    <w:rsid w:val="006F7069"/>
    <w:rsid w:val="00700164"/>
    <w:rsid w:val="00700D74"/>
    <w:rsid w:val="0070180A"/>
    <w:rsid w:val="00701BA4"/>
    <w:rsid w:val="00702F7D"/>
    <w:rsid w:val="00705A20"/>
    <w:rsid w:val="00705C8C"/>
    <w:rsid w:val="007061FD"/>
    <w:rsid w:val="00710EB9"/>
    <w:rsid w:val="00711C1B"/>
    <w:rsid w:val="00714E34"/>
    <w:rsid w:val="00716310"/>
    <w:rsid w:val="007167FA"/>
    <w:rsid w:val="007177E3"/>
    <w:rsid w:val="007206EB"/>
    <w:rsid w:val="007211B8"/>
    <w:rsid w:val="00721314"/>
    <w:rsid w:val="007215EC"/>
    <w:rsid w:val="00723CE6"/>
    <w:rsid w:val="00724B8A"/>
    <w:rsid w:val="00725AF6"/>
    <w:rsid w:val="00730096"/>
    <w:rsid w:val="00732D2E"/>
    <w:rsid w:val="007337B3"/>
    <w:rsid w:val="00734964"/>
    <w:rsid w:val="007351A9"/>
    <w:rsid w:val="00737194"/>
    <w:rsid w:val="007371BA"/>
    <w:rsid w:val="0073732E"/>
    <w:rsid w:val="00741041"/>
    <w:rsid w:val="00743689"/>
    <w:rsid w:val="00744630"/>
    <w:rsid w:val="00744DDA"/>
    <w:rsid w:val="007451BB"/>
    <w:rsid w:val="00747C13"/>
    <w:rsid w:val="00751414"/>
    <w:rsid w:val="00751ED1"/>
    <w:rsid w:val="007545E2"/>
    <w:rsid w:val="00754F78"/>
    <w:rsid w:val="007558C1"/>
    <w:rsid w:val="00755AFF"/>
    <w:rsid w:val="0075644E"/>
    <w:rsid w:val="00756794"/>
    <w:rsid w:val="0075792D"/>
    <w:rsid w:val="007619CB"/>
    <w:rsid w:val="0076400D"/>
    <w:rsid w:val="00764163"/>
    <w:rsid w:val="00765D86"/>
    <w:rsid w:val="00766A9C"/>
    <w:rsid w:val="00766F9C"/>
    <w:rsid w:val="00770245"/>
    <w:rsid w:val="007720DD"/>
    <w:rsid w:val="00772CF8"/>
    <w:rsid w:val="0077371A"/>
    <w:rsid w:val="007738B6"/>
    <w:rsid w:val="007748BB"/>
    <w:rsid w:val="00775B8C"/>
    <w:rsid w:val="00775EBB"/>
    <w:rsid w:val="0077626A"/>
    <w:rsid w:val="007769CA"/>
    <w:rsid w:val="00776E99"/>
    <w:rsid w:val="00780ADC"/>
    <w:rsid w:val="00781C35"/>
    <w:rsid w:val="0078275B"/>
    <w:rsid w:val="00783883"/>
    <w:rsid w:val="0078494C"/>
    <w:rsid w:val="00784DF4"/>
    <w:rsid w:val="007852EC"/>
    <w:rsid w:val="007856DA"/>
    <w:rsid w:val="0078588A"/>
    <w:rsid w:val="00786458"/>
    <w:rsid w:val="00786BCD"/>
    <w:rsid w:val="00787970"/>
    <w:rsid w:val="0079045A"/>
    <w:rsid w:val="007906D8"/>
    <w:rsid w:val="007918DA"/>
    <w:rsid w:val="00792414"/>
    <w:rsid w:val="00792676"/>
    <w:rsid w:val="00794BA9"/>
    <w:rsid w:val="00796DFC"/>
    <w:rsid w:val="00797222"/>
    <w:rsid w:val="007972CE"/>
    <w:rsid w:val="007972E9"/>
    <w:rsid w:val="007A0E2F"/>
    <w:rsid w:val="007A18A0"/>
    <w:rsid w:val="007A1F25"/>
    <w:rsid w:val="007A2E25"/>
    <w:rsid w:val="007A419D"/>
    <w:rsid w:val="007A4F1A"/>
    <w:rsid w:val="007A5265"/>
    <w:rsid w:val="007A63BB"/>
    <w:rsid w:val="007A6638"/>
    <w:rsid w:val="007A7017"/>
    <w:rsid w:val="007A74AF"/>
    <w:rsid w:val="007A77A8"/>
    <w:rsid w:val="007B2B38"/>
    <w:rsid w:val="007B3800"/>
    <w:rsid w:val="007B4B13"/>
    <w:rsid w:val="007B5690"/>
    <w:rsid w:val="007B610A"/>
    <w:rsid w:val="007C12EB"/>
    <w:rsid w:val="007C14B7"/>
    <w:rsid w:val="007C2524"/>
    <w:rsid w:val="007C2D02"/>
    <w:rsid w:val="007C2F0C"/>
    <w:rsid w:val="007C32C7"/>
    <w:rsid w:val="007C44E4"/>
    <w:rsid w:val="007C545F"/>
    <w:rsid w:val="007C5656"/>
    <w:rsid w:val="007C56EA"/>
    <w:rsid w:val="007D1F3D"/>
    <w:rsid w:val="007D65BD"/>
    <w:rsid w:val="007D6F47"/>
    <w:rsid w:val="007D7F8F"/>
    <w:rsid w:val="007E1960"/>
    <w:rsid w:val="007E255A"/>
    <w:rsid w:val="007E2943"/>
    <w:rsid w:val="007E3AAB"/>
    <w:rsid w:val="007E4AFC"/>
    <w:rsid w:val="007E5B63"/>
    <w:rsid w:val="007E7870"/>
    <w:rsid w:val="007E7960"/>
    <w:rsid w:val="007F0AD8"/>
    <w:rsid w:val="007F0B01"/>
    <w:rsid w:val="007F1BAA"/>
    <w:rsid w:val="007F3921"/>
    <w:rsid w:val="007F3F54"/>
    <w:rsid w:val="007F44DD"/>
    <w:rsid w:val="007F57DC"/>
    <w:rsid w:val="007F6D37"/>
    <w:rsid w:val="007F6EFF"/>
    <w:rsid w:val="007F6F2C"/>
    <w:rsid w:val="007F70AC"/>
    <w:rsid w:val="007F735E"/>
    <w:rsid w:val="0080117A"/>
    <w:rsid w:val="008021CB"/>
    <w:rsid w:val="0080343D"/>
    <w:rsid w:val="00804179"/>
    <w:rsid w:val="00804244"/>
    <w:rsid w:val="00807A29"/>
    <w:rsid w:val="00811EED"/>
    <w:rsid w:val="0081270B"/>
    <w:rsid w:val="00812DBC"/>
    <w:rsid w:val="008137F4"/>
    <w:rsid w:val="008176A2"/>
    <w:rsid w:val="00817A69"/>
    <w:rsid w:val="0082065B"/>
    <w:rsid w:val="00820C99"/>
    <w:rsid w:val="008214DA"/>
    <w:rsid w:val="00821795"/>
    <w:rsid w:val="00821FEC"/>
    <w:rsid w:val="008242A1"/>
    <w:rsid w:val="00824924"/>
    <w:rsid w:val="008269C0"/>
    <w:rsid w:val="00831AE2"/>
    <w:rsid w:val="00833865"/>
    <w:rsid w:val="00833A9B"/>
    <w:rsid w:val="00834F39"/>
    <w:rsid w:val="008352BE"/>
    <w:rsid w:val="008377FF"/>
    <w:rsid w:val="00837A5A"/>
    <w:rsid w:val="00837A5E"/>
    <w:rsid w:val="0084005D"/>
    <w:rsid w:val="008410AE"/>
    <w:rsid w:val="00841241"/>
    <w:rsid w:val="0084195B"/>
    <w:rsid w:val="00842ECE"/>
    <w:rsid w:val="00845412"/>
    <w:rsid w:val="00847A26"/>
    <w:rsid w:val="00847C43"/>
    <w:rsid w:val="0085027B"/>
    <w:rsid w:val="00851B44"/>
    <w:rsid w:val="00853D75"/>
    <w:rsid w:val="0085553A"/>
    <w:rsid w:val="00855BCF"/>
    <w:rsid w:val="00856874"/>
    <w:rsid w:val="008624CD"/>
    <w:rsid w:val="008626C7"/>
    <w:rsid w:val="008639D5"/>
    <w:rsid w:val="00863CD1"/>
    <w:rsid w:val="00865B0B"/>
    <w:rsid w:val="00865D27"/>
    <w:rsid w:val="00866433"/>
    <w:rsid w:val="0086656A"/>
    <w:rsid w:val="008665E8"/>
    <w:rsid w:val="00866F8B"/>
    <w:rsid w:val="008673ED"/>
    <w:rsid w:val="00867AA2"/>
    <w:rsid w:val="00870789"/>
    <w:rsid w:val="00875598"/>
    <w:rsid w:val="00876296"/>
    <w:rsid w:val="00876B66"/>
    <w:rsid w:val="00877453"/>
    <w:rsid w:val="00877D15"/>
    <w:rsid w:val="008805B3"/>
    <w:rsid w:val="0088231B"/>
    <w:rsid w:val="008826BD"/>
    <w:rsid w:val="00882792"/>
    <w:rsid w:val="008833FD"/>
    <w:rsid w:val="0088582A"/>
    <w:rsid w:val="00885AA5"/>
    <w:rsid w:val="0088722C"/>
    <w:rsid w:val="00887F2E"/>
    <w:rsid w:val="0089170A"/>
    <w:rsid w:val="00893127"/>
    <w:rsid w:val="008938D3"/>
    <w:rsid w:val="00895E84"/>
    <w:rsid w:val="008A169B"/>
    <w:rsid w:val="008A1FE0"/>
    <w:rsid w:val="008A46D5"/>
    <w:rsid w:val="008A543C"/>
    <w:rsid w:val="008A74FC"/>
    <w:rsid w:val="008A7616"/>
    <w:rsid w:val="008A7641"/>
    <w:rsid w:val="008A7888"/>
    <w:rsid w:val="008B243D"/>
    <w:rsid w:val="008B481F"/>
    <w:rsid w:val="008B515B"/>
    <w:rsid w:val="008B5203"/>
    <w:rsid w:val="008B658C"/>
    <w:rsid w:val="008B660A"/>
    <w:rsid w:val="008B6992"/>
    <w:rsid w:val="008C0387"/>
    <w:rsid w:val="008C5B1B"/>
    <w:rsid w:val="008D03C4"/>
    <w:rsid w:val="008D0E9A"/>
    <w:rsid w:val="008D28CC"/>
    <w:rsid w:val="008D28D9"/>
    <w:rsid w:val="008D305F"/>
    <w:rsid w:val="008D31E5"/>
    <w:rsid w:val="008D40B6"/>
    <w:rsid w:val="008D4A27"/>
    <w:rsid w:val="008D68F6"/>
    <w:rsid w:val="008D6C41"/>
    <w:rsid w:val="008D72A2"/>
    <w:rsid w:val="008D76C3"/>
    <w:rsid w:val="008D7F66"/>
    <w:rsid w:val="008E0292"/>
    <w:rsid w:val="008E323F"/>
    <w:rsid w:val="008E445B"/>
    <w:rsid w:val="008E4A3A"/>
    <w:rsid w:val="008E7CDB"/>
    <w:rsid w:val="008F1343"/>
    <w:rsid w:val="008F1EF0"/>
    <w:rsid w:val="008F1FAD"/>
    <w:rsid w:val="008F49EA"/>
    <w:rsid w:val="008F624F"/>
    <w:rsid w:val="008F6926"/>
    <w:rsid w:val="00900F02"/>
    <w:rsid w:val="009010F0"/>
    <w:rsid w:val="00903943"/>
    <w:rsid w:val="00904F64"/>
    <w:rsid w:val="00906B7E"/>
    <w:rsid w:val="00907373"/>
    <w:rsid w:val="00910349"/>
    <w:rsid w:val="00911C14"/>
    <w:rsid w:val="0091277D"/>
    <w:rsid w:val="00913617"/>
    <w:rsid w:val="00913F8B"/>
    <w:rsid w:val="00914722"/>
    <w:rsid w:val="00915D38"/>
    <w:rsid w:val="009201E3"/>
    <w:rsid w:val="00920D3D"/>
    <w:rsid w:val="00921098"/>
    <w:rsid w:val="0092124D"/>
    <w:rsid w:val="00921876"/>
    <w:rsid w:val="00922F0C"/>
    <w:rsid w:val="009232BC"/>
    <w:rsid w:val="00923EC2"/>
    <w:rsid w:val="00925EE6"/>
    <w:rsid w:val="00926BD0"/>
    <w:rsid w:val="00926F08"/>
    <w:rsid w:val="00926F1B"/>
    <w:rsid w:val="0092770D"/>
    <w:rsid w:val="00930D35"/>
    <w:rsid w:val="009321D4"/>
    <w:rsid w:val="00932B32"/>
    <w:rsid w:val="009338EC"/>
    <w:rsid w:val="00934070"/>
    <w:rsid w:val="00936E91"/>
    <w:rsid w:val="00937B1A"/>
    <w:rsid w:val="009410BD"/>
    <w:rsid w:val="00941D17"/>
    <w:rsid w:val="00942C3E"/>
    <w:rsid w:val="00943AFA"/>
    <w:rsid w:val="00944D47"/>
    <w:rsid w:val="00945208"/>
    <w:rsid w:val="00945AA1"/>
    <w:rsid w:val="00946B7C"/>
    <w:rsid w:val="009505FB"/>
    <w:rsid w:val="0095104D"/>
    <w:rsid w:val="009533B7"/>
    <w:rsid w:val="009533F0"/>
    <w:rsid w:val="00953C4B"/>
    <w:rsid w:val="00954A5E"/>
    <w:rsid w:val="009552F7"/>
    <w:rsid w:val="00957254"/>
    <w:rsid w:val="0096064C"/>
    <w:rsid w:val="00965A4B"/>
    <w:rsid w:val="00965C46"/>
    <w:rsid w:val="0096624F"/>
    <w:rsid w:val="00967077"/>
    <w:rsid w:val="00967DEC"/>
    <w:rsid w:val="009700E6"/>
    <w:rsid w:val="00970C69"/>
    <w:rsid w:val="0097188E"/>
    <w:rsid w:val="00974287"/>
    <w:rsid w:val="0097544A"/>
    <w:rsid w:val="0097572F"/>
    <w:rsid w:val="00975E93"/>
    <w:rsid w:val="009768C9"/>
    <w:rsid w:val="00980D22"/>
    <w:rsid w:val="00982BE7"/>
    <w:rsid w:val="00983ECC"/>
    <w:rsid w:val="00986076"/>
    <w:rsid w:val="00986298"/>
    <w:rsid w:val="00987548"/>
    <w:rsid w:val="00987F45"/>
    <w:rsid w:val="00990FCB"/>
    <w:rsid w:val="009925DF"/>
    <w:rsid w:val="0099442D"/>
    <w:rsid w:val="009A1F17"/>
    <w:rsid w:val="009A50F6"/>
    <w:rsid w:val="009A5131"/>
    <w:rsid w:val="009A5321"/>
    <w:rsid w:val="009A5475"/>
    <w:rsid w:val="009A6C12"/>
    <w:rsid w:val="009A78AC"/>
    <w:rsid w:val="009B1DA4"/>
    <w:rsid w:val="009B31EB"/>
    <w:rsid w:val="009B4B57"/>
    <w:rsid w:val="009B535F"/>
    <w:rsid w:val="009B6162"/>
    <w:rsid w:val="009B62D2"/>
    <w:rsid w:val="009B70A3"/>
    <w:rsid w:val="009C2737"/>
    <w:rsid w:val="009C28DB"/>
    <w:rsid w:val="009C3C0A"/>
    <w:rsid w:val="009C4017"/>
    <w:rsid w:val="009C45F3"/>
    <w:rsid w:val="009C480B"/>
    <w:rsid w:val="009C497E"/>
    <w:rsid w:val="009C5D86"/>
    <w:rsid w:val="009C5E28"/>
    <w:rsid w:val="009C6BC8"/>
    <w:rsid w:val="009D01C3"/>
    <w:rsid w:val="009D059E"/>
    <w:rsid w:val="009D2384"/>
    <w:rsid w:val="009D257D"/>
    <w:rsid w:val="009D2FA7"/>
    <w:rsid w:val="009D6F05"/>
    <w:rsid w:val="009D77F0"/>
    <w:rsid w:val="009D7F25"/>
    <w:rsid w:val="009E10CF"/>
    <w:rsid w:val="009E2F96"/>
    <w:rsid w:val="009E2FD3"/>
    <w:rsid w:val="009E4014"/>
    <w:rsid w:val="009E4312"/>
    <w:rsid w:val="009E520C"/>
    <w:rsid w:val="009E5878"/>
    <w:rsid w:val="009E6064"/>
    <w:rsid w:val="009E6543"/>
    <w:rsid w:val="009E7536"/>
    <w:rsid w:val="009F0DE2"/>
    <w:rsid w:val="009F1D74"/>
    <w:rsid w:val="009F2920"/>
    <w:rsid w:val="009F293E"/>
    <w:rsid w:val="009F310B"/>
    <w:rsid w:val="009F3A15"/>
    <w:rsid w:val="009F3FA1"/>
    <w:rsid w:val="009F56B1"/>
    <w:rsid w:val="009F5753"/>
    <w:rsid w:val="009F582D"/>
    <w:rsid w:val="009F5C38"/>
    <w:rsid w:val="009F765C"/>
    <w:rsid w:val="009F7B77"/>
    <w:rsid w:val="00A00553"/>
    <w:rsid w:val="00A02DA2"/>
    <w:rsid w:val="00A032C2"/>
    <w:rsid w:val="00A04C06"/>
    <w:rsid w:val="00A10E26"/>
    <w:rsid w:val="00A124B3"/>
    <w:rsid w:val="00A1401A"/>
    <w:rsid w:val="00A17256"/>
    <w:rsid w:val="00A178D1"/>
    <w:rsid w:val="00A179D4"/>
    <w:rsid w:val="00A20C71"/>
    <w:rsid w:val="00A21D40"/>
    <w:rsid w:val="00A22221"/>
    <w:rsid w:val="00A22544"/>
    <w:rsid w:val="00A22D32"/>
    <w:rsid w:val="00A26A62"/>
    <w:rsid w:val="00A26B3E"/>
    <w:rsid w:val="00A26D13"/>
    <w:rsid w:val="00A26FB8"/>
    <w:rsid w:val="00A272D9"/>
    <w:rsid w:val="00A3065F"/>
    <w:rsid w:val="00A31D1C"/>
    <w:rsid w:val="00A34DA9"/>
    <w:rsid w:val="00A34EE2"/>
    <w:rsid w:val="00A36022"/>
    <w:rsid w:val="00A3696F"/>
    <w:rsid w:val="00A36C5A"/>
    <w:rsid w:val="00A43192"/>
    <w:rsid w:val="00A453CF"/>
    <w:rsid w:val="00A4584C"/>
    <w:rsid w:val="00A45DBC"/>
    <w:rsid w:val="00A4742D"/>
    <w:rsid w:val="00A51FDE"/>
    <w:rsid w:val="00A52635"/>
    <w:rsid w:val="00A52DA4"/>
    <w:rsid w:val="00A53F36"/>
    <w:rsid w:val="00A5405B"/>
    <w:rsid w:val="00A5500D"/>
    <w:rsid w:val="00A550AF"/>
    <w:rsid w:val="00A554DA"/>
    <w:rsid w:val="00A561DF"/>
    <w:rsid w:val="00A564EE"/>
    <w:rsid w:val="00A57281"/>
    <w:rsid w:val="00A5769D"/>
    <w:rsid w:val="00A5787B"/>
    <w:rsid w:val="00A579EE"/>
    <w:rsid w:val="00A57E5B"/>
    <w:rsid w:val="00A61169"/>
    <w:rsid w:val="00A612AD"/>
    <w:rsid w:val="00A61D48"/>
    <w:rsid w:val="00A6398B"/>
    <w:rsid w:val="00A649A0"/>
    <w:rsid w:val="00A67B8E"/>
    <w:rsid w:val="00A7149F"/>
    <w:rsid w:val="00A72D9D"/>
    <w:rsid w:val="00A7351B"/>
    <w:rsid w:val="00A73556"/>
    <w:rsid w:val="00A747FF"/>
    <w:rsid w:val="00A77594"/>
    <w:rsid w:val="00A813F7"/>
    <w:rsid w:val="00A82AC2"/>
    <w:rsid w:val="00A84F1A"/>
    <w:rsid w:val="00A907D2"/>
    <w:rsid w:val="00A90CD6"/>
    <w:rsid w:val="00A911D9"/>
    <w:rsid w:val="00A91929"/>
    <w:rsid w:val="00A94609"/>
    <w:rsid w:val="00A94C6A"/>
    <w:rsid w:val="00A94C80"/>
    <w:rsid w:val="00A95737"/>
    <w:rsid w:val="00A969FD"/>
    <w:rsid w:val="00A96ACF"/>
    <w:rsid w:val="00A97532"/>
    <w:rsid w:val="00AA12F0"/>
    <w:rsid w:val="00AA1454"/>
    <w:rsid w:val="00AA177C"/>
    <w:rsid w:val="00AA19F0"/>
    <w:rsid w:val="00AA1F68"/>
    <w:rsid w:val="00AA2BB3"/>
    <w:rsid w:val="00AA3294"/>
    <w:rsid w:val="00AA3ABC"/>
    <w:rsid w:val="00AA444D"/>
    <w:rsid w:val="00AA4BDB"/>
    <w:rsid w:val="00AA64C5"/>
    <w:rsid w:val="00AA6702"/>
    <w:rsid w:val="00AA68D4"/>
    <w:rsid w:val="00AA6913"/>
    <w:rsid w:val="00AA73B4"/>
    <w:rsid w:val="00AA79E0"/>
    <w:rsid w:val="00AA7FCA"/>
    <w:rsid w:val="00AB232B"/>
    <w:rsid w:val="00AB3137"/>
    <w:rsid w:val="00AB375D"/>
    <w:rsid w:val="00AB3E32"/>
    <w:rsid w:val="00AB42CC"/>
    <w:rsid w:val="00AB5975"/>
    <w:rsid w:val="00AB65E4"/>
    <w:rsid w:val="00AB71CC"/>
    <w:rsid w:val="00AC16E7"/>
    <w:rsid w:val="00AC247D"/>
    <w:rsid w:val="00AC2FF2"/>
    <w:rsid w:val="00AC487F"/>
    <w:rsid w:val="00AC5B96"/>
    <w:rsid w:val="00AC6106"/>
    <w:rsid w:val="00AC7635"/>
    <w:rsid w:val="00AC7913"/>
    <w:rsid w:val="00AD380B"/>
    <w:rsid w:val="00AD43E1"/>
    <w:rsid w:val="00AD6154"/>
    <w:rsid w:val="00AD626B"/>
    <w:rsid w:val="00AD6BCA"/>
    <w:rsid w:val="00AD74C2"/>
    <w:rsid w:val="00AD77CE"/>
    <w:rsid w:val="00AD7FCC"/>
    <w:rsid w:val="00AE2A3F"/>
    <w:rsid w:val="00AE3DEA"/>
    <w:rsid w:val="00AE488A"/>
    <w:rsid w:val="00AE5718"/>
    <w:rsid w:val="00AE7FB2"/>
    <w:rsid w:val="00AF067D"/>
    <w:rsid w:val="00AF1BFA"/>
    <w:rsid w:val="00AF3088"/>
    <w:rsid w:val="00AF3A47"/>
    <w:rsid w:val="00AF416B"/>
    <w:rsid w:val="00AF4427"/>
    <w:rsid w:val="00AF4475"/>
    <w:rsid w:val="00AF55A0"/>
    <w:rsid w:val="00AF5C16"/>
    <w:rsid w:val="00AF7446"/>
    <w:rsid w:val="00B02DC2"/>
    <w:rsid w:val="00B0387D"/>
    <w:rsid w:val="00B03A95"/>
    <w:rsid w:val="00B07E63"/>
    <w:rsid w:val="00B07EF8"/>
    <w:rsid w:val="00B1046D"/>
    <w:rsid w:val="00B106AE"/>
    <w:rsid w:val="00B10C24"/>
    <w:rsid w:val="00B12981"/>
    <w:rsid w:val="00B13FE7"/>
    <w:rsid w:val="00B145C2"/>
    <w:rsid w:val="00B16FB5"/>
    <w:rsid w:val="00B176AE"/>
    <w:rsid w:val="00B21F0A"/>
    <w:rsid w:val="00B22433"/>
    <w:rsid w:val="00B24355"/>
    <w:rsid w:val="00B25D21"/>
    <w:rsid w:val="00B261A7"/>
    <w:rsid w:val="00B26BA4"/>
    <w:rsid w:val="00B27AF7"/>
    <w:rsid w:val="00B30636"/>
    <w:rsid w:val="00B344AB"/>
    <w:rsid w:val="00B35797"/>
    <w:rsid w:val="00B35815"/>
    <w:rsid w:val="00B35836"/>
    <w:rsid w:val="00B359B7"/>
    <w:rsid w:val="00B37322"/>
    <w:rsid w:val="00B40F13"/>
    <w:rsid w:val="00B45B90"/>
    <w:rsid w:val="00B46125"/>
    <w:rsid w:val="00B506D4"/>
    <w:rsid w:val="00B507AC"/>
    <w:rsid w:val="00B50E46"/>
    <w:rsid w:val="00B50E6C"/>
    <w:rsid w:val="00B51117"/>
    <w:rsid w:val="00B559F2"/>
    <w:rsid w:val="00B572D2"/>
    <w:rsid w:val="00B604EA"/>
    <w:rsid w:val="00B60650"/>
    <w:rsid w:val="00B620AD"/>
    <w:rsid w:val="00B62A5A"/>
    <w:rsid w:val="00B636DD"/>
    <w:rsid w:val="00B647B9"/>
    <w:rsid w:val="00B65402"/>
    <w:rsid w:val="00B70669"/>
    <w:rsid w:val="00B711E2"/>
    <w:rsid w:val="00B712CB"/>
    <w:rsid w:val="00B7192B"/>
    <w:rsid w:val="00B74CC3"/>
    <w:rsid w:val="00B77B1B"/>
    <w:rsid w:val="00B812EC"/>
    <w:rsid w:val="00B81D16"/>
    <w:rsid w:val="00B8370B"/>
    <w:rsid w:val="00B83A3D"/>
    <w:rsid w:val="00B854EF"/>
    <w:rsid w:val="00B868F4"/>
    <w:rsid w:val="00B90CEC"/>
    <w:rsid w:val="00B93EB2"/>
    <w:rsid w:val="00B9428E"/>
    <w:rsid w:val="00B944B6"/>
    <w:rsid w:val="00B95275"/>
    <w:rsid w:val="00B977E0"/>
    <w:rsid w:val="00BA2571"/>
    <w:rsid w:val="00BA28EF"/>
    <w:rsid w:val="00BA3466"/>
    <w:rsid w:val="00BA360E"/>
    <w:rsid w:val="00BA36B5"/>
    <w:rsid w:val="00BA4D00"/>
    <w:rsid w:val="00BA4E94"/>
    <w:rsid w:val="00BA5815"/>
    <w:rsid w:val="00BA676E"/>
    <w:rsid w:val="00BA6A2B"/>
    <w:rsid w:val="00BA6A8F"/>
    <w:rsid w:val="00BA7127"/>
    <w:rsid w:val="00BA7600"/>
    <w:rsid w:val="00BB0144"/>
    <w:rsid w:val="00BB0676"/>
    <w:rsid w:val="00BB0887"/>
    <w:rsid w:val="00BB2E50"/>
    <w:rsid w:val="00BB315F"/>
    <w:rsid w:val="00BB3C03"/>
    <w:rsid w:val="00BB5141"/>
    <w:rsid w:val="00BB562E"/>
    <w:rsid w:val="00BB56A1"/>
    <w:rsid w:val="00BB6988"/>
    <w:rsid w:val="00BB6E66"/>
    <w:rsid w:val="00BC0C3E"/>
    <w:rsid w:val="00BC30D0"/>
    <w:rsid w:val="00BC396A"/>
    <w:rsid w:val="00BC41D4"/>
    <w:rsid w:val="00BC57E4"/>
    <w:rsid w:val="00BC64B3"/>
    <w:rsid w:val="00BD131F"/>
    <w:rsid w:val="00BD1E5B"/>
    <w:rsid w:val="00BD21F6"/>
    <w:rsid w:val="00BD371E"/>
    <w:rsid w:val="00BD5304"/>
    <w:rsid w:val="00BD66E7"/>
    <w:rsid w:val="00BD6DF6"/>
    <w:rsid w:val="00BD7B98"/>
    <w:rsid w:val="00BE0885"/>
    <w:rsid w:val="00BE0A95"/>
    <w:rsid w:val="00BE0F81"/>
    <w:rsid w:val="00BE3FF3"/>
    <w:rsid w:val="00BE5C54"/>
    <w:rsid w:val="00BF0134"/>
    <w:rsid w:val="00BF15EF"/>
    <w:rsid w:val="00BF285D"/>
    <w:rsid w:val="00BF4A6D"/>
    <w:rsid w:val="00BF4A77"/>
    <w:rsid w:val="00BF6CF3"/>
    <w:rsid w:val="00BF78BB"/>
    <w:rsid w:val="00C0078E"/>
    <w:rsid w:val="00C00988"/>
    <w:rsid w:val="00C01B2A"/>
    <w:rsid w:val="00C02761"/>
    <w:rsid w:val="00C02EE7"/>
    <w:rsid w:val="00C03DDB"/>
    <w:rsid w:val="00C103D3"/>
    <w:rsid w:val="00C10D53"/>
    <w:rsid w:val="00C115F0"/>
    <w:rsid w:val="00C11932"/>
    <w:rsid w:val="00C13A54"/>
    <w:rsid w:val="00C17F9E"/>
    <w:rsid w:val="00C2038C"/>
    <w:rsid w:val="00C20E72"/>
    <w:rsid w:val="00C20ED3"/>
    <w:rsid w:val="00C21100"/>
    <w:rsid w:val="00C21AC6"/>
    <w:rsid w:val="00C222D2"/>
    <w:rsid w:val="00C238B5"/>
    <w:rsid w:val="00C25C7B"/>
    <w:rsid w:val="00C265F5"/>
    <w:rsid w:val="00C2688D"/>
    <w:rsid w:val="00C270D7"/>
    <w:rsid w:val="00C27601"/>
    <w:rsid w:val="00C303BD"/>
    <w:rsid w:val="00C32C23"/>
    <w:rsid w:val="00C3422A"/>
    <w:rsid w:val="00C35289"/>
    <w:rsid w:val="00C354D8"/>
    <w:rsid w:val="00C35D44"/>
    <w:rsid w:val="00C368AE"/>
    <w:rsid w:val="00C37F25"/>
    <w:rsid w:val="00C40337"/>
    <w:rsid w:val="00C40549"/>
    <w:rsid w:val="00C42AD7"/>
    <w:rsid w:val="00C42BDB"/>
    <w:rsid w:val="00C438C0"/>
    <w:rsid w:val="00C43EE6"/>
    <w:rsid w:val="00C442A0"/>
    <w:rsid w:val="00C44358"/>
    <w:rsid w:val="00C44519"/>
    <w:rsid w:val="00C44ABC"/>
    <w:rsid w:val="00C4522C"/>
    <w:rsid w:val="00C45E32"/>
    <w:rsid w:val="00C46645"/>
    <w:rsid w:val="00C46E6E"/>
    <w:rsid w:val="00C47409"/>
    <w:rsid w:val="00C47E0F"/>
    <w:rsid w:val="00C52E0D"/>
    <w:rsid w:val="00C54E7E"/>
    <w:rsid w:val="00C576EA"/>
    <w:rsid w:val="00C60061"/>
    <w:rsid w:val="00C60FD2"/>
    <w:rsid w:val="00C61A52"/>
    <w:rsid w:val="00C6300A"/>
    <w:rsid w:val="00C63064"/>
    <w:rsid w:val="00C63229"/>
    <w:rsid w:val="00C65FDF"/>
    <w:rsid w:val="00C668A0"/>
    <w:rsid w:val="00C6703E"/>
    <w:rsid w:val="00C67C0D"/>
    <w:rsid w:val="00C70013"/>
    <w:rsid w:val="00C70152"/>
    <w:rsid w:val="00C722E5"/>
    <w:rsid w:val="00C738B8"/>
    <w:rsid w:val="00C73989"/>
    <w:rsid w:val="00C74575"/>
    <w:rsid w:val="00C76368"/>
    <w:rsid w:val="00C76BF0"/>
    <w:rsid w:val="00C76FAA"/>
    <w:rsid w:val="00C77227"/>
    <w:rsid w:val="00C80AF5"/>
    <w:rsid w:val="00C81AC7"/>
    <w:rsid w:val="00C82EFF"/>
    <w:rsid w:val="00C83DBE"/>
    <w:rsid w:val="00C83E80"/>
    <w:rsid w:val="00C84ECD"/>
    <w:rsid w:val="00C852FF"/>
    <w:rsid w:val="00C8537E"/>
    <w:rsid w:val="00C85832"/>
    <w:rsid w:val="00C8711C"/>
    <w:rsid w:val="00C904EF"/>
    <w:rsid w:val="00C9079E"/>
    <w:rsid w:val="00C928D4"/>
    <w:rsid w:val="00C93B6A"/>
    <w:rsid w:val="00C95222"/>
    <w:rsid w:val="00C9619D"/>
    <w:rsid w:val="00CA0327"/>
    <w:rsid w:val="00CA0544"/>
    <w:rsid w:val="00CA114F"/>
    <w:rsid w:val="00CA1457"/>
    <w:rsid w:val="00CA214F"/>
    <w:rsid w:val="00CA268C"/>
    <w:rsid w:val="00CA29F0"/>
    <w:rsid w:val="00CA2E40"/>
    <w:rsid w:val="00CA3152"/>
    <w:rsid w:val="00CA4914"/>
    <w:rsid w:val="00CA4B81"/>
    <w:rsid w:val="00CA6803"/>
    <w:rsid w:val="00CA796C"/>
    <w:rsid w:val="00CB0889"/>
    <w:rsid w:val="00CB0FED"/>
    <w:rsid w:val="00CB2486"/>
    <w:rsid w:val="00CB3990"/>
    <w:rsid w:val="00CB4109"/>
    <w:rsid w:val="00CB6A08"/>
    <w:rsid w:val="00CB717D"/>
    <w:rsid w:val="00CC0347"/>
    <w:rsid w:val="00CC03D6"/>
    <w:rsid w:val="00CC04DD"/>
    <w:rsid w:val="00CC1221"/>
    <w:rsid w:val="00CC3318"/>
    <w:rsid w:val="00CC3760"/>
    <w:rsid w:val="00CC3B12"/>
    <w:rsid w:val="00CC4280"/>
    <w:rsid w:val="00CC6ABD"/>
    <w:rsid w:val="00CD0A4D"/>
    <w:rsid w:val="00CD11C6"/>
    <w:rsid w:val="00CD164B"/>
    <w:rsid w:val="00CD2295"/>
    <w:rsid w:val="00CD47FA"/>
    <w:rsid w:val="00CD4C92"/>
    <w:rsid w:val="00CD6A19"/>
    <w:rsid w:val="00CD7592"/>
    <w:rsid w:val="00CE0F2A"/>
    <w:rsid w:val="00CE3339"/>
    <w:rsid w:val="00CE7518"/>
    <w:rsid w:val="00CE7BEF"/>
    <w:rsid w:val="00CF0F70"/>
    <w:rsid w:val="00CF1EC1"/>
    <w:rsid w:val="00CF226A"/>
    <w:rsid w:val="00CF31C1"/>
    <w:rsid w:val="00CF3B04"/>
    <w:rsid w:val="00CF5FA8"/>
    <w:rsid w:val="00CF6068"/>
    <w:rsid w:val="00CF7871"/>
    <w:rsid w:val="00CF7D62"/>
    <w:rsid w:val="00D012FB"/>
    <w:rsid w:val="00D018DE"/>
    <w:rsid w:val="00D02D4E"/>
    <w:rsid w:val="00D048BC"/>
    <w:rsid w:val="00D04BDA"/>
    <w:rsid w:val="00D04F19"/>
    <w:rsid w:val="00D05F1F"/>
    <w:rsid w:val="00D0703B"/>
    <w:rsid w:val="00D11D44"/>
    <w:rsid w:val="00D131D4"/>
    <w:rsid w:val="00D14094"/>
    <w:rsid w:val="00D17054"/>
    <w:rsid w:val="00D174D6"/>
    <w:rsid w:val="00D21872"/>
    <w:rsid w:val="00D21AD4"/>
    <w:rsid w:val="00D22C36"/>
    <w:rsid w:val="00D234ED"/>
    <w:rsid w:val="00D26181"/>
    <w:rsid w:val="00D265E1"/>
    <w:rsid w:val="00D27ACE"/>
    <w:rsid w:val="00D27C24"/>
    <w:rsid w:val="00D27D0F"/>
    <w:rsid w:val="00D3426A"/>
    <w:rsid w:val="00D3461C"/>
    <w:rsid w:val="00D350CC"/>
    <w:rsid w:val="00D35384"/>
    <w:rsid w:val="00D3604C"/>
    <w:rsid w:val="00D40BB9"/>
    <w:rsid w:val="00D411F3"/>
    <w:rsid w:val="00D4242C"/>
    <w:rsid w:val="00D427F2"/>
    <w:rsid w:val="00D43CDE"/>
    <w:rsid w:val="00D43E5F"/>
    <w:rsid w:val="00D442CA"/>
    <w:rsid w:val="00D44D7E"/>
    <w:rsid w:val="00D45306"/>
    <w:rsid w:val="00D45AED"/>
    <w:rsid w:val="00D46374"/>
    <w:rsid w:val="00D507DD"/>
    <w:rsid w:val="00D540B2"/>
    <w:rsid w:val="00D551B2"/>
    <w:rsid w:val="00D55D60"/>
    <w:rsid w:val="00D55DA4"/>
    <w:rsid w:val="00D645D6"/>
    <w:rsid w:val="00D64CE9"/>
    <w:rsid w:val="00D6510F"/>
    <w:rsid w:val="00D65CE0"/>
    <w:rsid w:val="00D66129"/>
    <w:rsid w:val="00D66381"/>
    <w:rsid w:val="00D66A88"/>
    <w:rsid w:val="00D70711"/>
    <w:rsid w:val="00D70BCA"/>
    <w:rsid w:val="00D7225F"/>
    <w:rsid w:val="00D73634"/>
    <w:rsid w:val="00D73AC6"/>
    <w:rsid w:val="00D73E21"/>
    <w:rsid w:val="00D77AB1"/>
    <w:rsid w:val="00D80859"/>
    <w:rsid w:val="00D84D22"/>
    <w:rsid w:val="00D926C4"/>
    <w:rsid w:val="00D92AB1"/>
    <w:rsid w:val="00D93636"/>
    <w:rsid w:val="00D9447E"/>
    <w:rsid w:val="00D94EC4"/>
    <w:rsid w:val="00D97139"/>
    <w:rsid w:val="00DA0576"/>
    <w:rsid w:val="00DA08F1"/>
    <w:rsid w:val="00DA3F07"/>
    <w:rsid w:val="00DA4323"/>
    <w:rsid w:val="00DA5227"/>
    <w:rsid w:val="00DA7019"/>
    <w:rsid w:val="00DA7C3E"/>
    <w:rsid w:val="00DB0310"/>
    <w:rsid w:val="00DB097F"/>
    <w:rsid w:val="00DB2397"/>
    <w:rsid w:val="00DB4819"/>
    <w:rsid w:val="00DB5AC0"/>
    <w:rsid w:val="00DB5E6D"/>
    <w:rsid w:val="00DB7418"/>
    <w:rsid w:val="00DC1AE7"/>
    <w:rsid w:val="00DC1B58"/>
    <w:rsid w:val="00DC2F3F"/>
    <w:rsid w:val="00DC3A09"/>
    <w:rsid w:val="00DC3A58"/>
    <w:rsid w:val="00DC3F23"/>
    <w:rsid w:val="00DC5502"/>
    <w:rsid w:val="00DD050E"/>
    <w:rsid w:val="00DD4817"/>
    <w:rsid w:val="00DD6073"/>
    <w:rsid w:val="00DE0951"/>
    <w:rsid w:val="00DE38EC"/>
    <w:rsid w:val="00DE3959"/>
    <w:rsid w:val="00DE5104"/>
    <w:rsid w:val="00DE547B"/>
    <w:rsid w:val="00DE58D8"/>
    <w:rsid w:val="00DE5FA6"/>
    <w:rsid w:val="00DE66FA"/>
    <w:rsid w:val="00DE7D77"/>
    <w:rsid w:val="00DF0D17"/>
    <w:rsid w:val="00DF0F8C"/>
    <w:rsid w:val="00DF25C9"/>
    <w:rsid w:val="00DF2AF2"/>
    <w:rsid w:val="00DF38EB"/>
    <w:rsid w:val="00DF3904"/>
    <w:rsid w:val="00DF4264"/>
    <w:rsid w:val="00DF6DB1"/>
    <w:rsid w:val="00DF73C3"/>
    <w:rsid w:val="00DF7C8A"/>
    <w:rsid w:val="00E0154F"/>
    <w:rsid w:val="00E04094"/>
    <w:rsid w:val="00E043B3"/>
    <w:rsid w:val="00E07057"/>
    <w:rsid w:val="00E07EE9"/>
    <w:rsid w:val="00E11F79"/>
    <w:rsid w:val="00E143E7"/>
    <w:rsid w:val="00E14609"/>
    <w:rsid w:val="00E14D7D"/>
    <w:rsid w:val="00E150B7"/>
    <w:rsid w:val="00E15610"/>
    <w:rsid w:val="00E23180"/>
    <w:rsid w:val="00E232B3"/>
    <w:rsid w:val="00E235F5"/>
    <w:rsid w:val="00E236A4"/>
    <w:rsid w:val="00E23C9F"/>
    <w:rsid w:val="00E23ED2"/>
    <w:rsid w:val="00E25C4F"/>
    <w:rsid w:val="00E27C59"/>
    <w:rsid w:val="00E301C2"/>
    <w:rsid w:val="00E336F1"/>
    <w:rsid w:val="00E3688B"/>
    <w:rsid w:val="00E36E70"/>
    <w:rsid w:val="00E37564"/>
    <w:rsid w:val="00E375A8"/>
    <w:rsid w:val="00E40ECA"/>
    <w:rsid w:val="00E42420"/>
    <w:rsid w:val="00E43314"/>
    <w:rsid w:val="00E43B2C"/>
    <w:rsid w:val="00E45663"/>
    <w:rsid w:val="00E460DD"/>
    <w:rsid w:val="00E465E2"/>
    <w:rsid w:val="00E46B96"/>
    <w:rsid w:val="00E53D19"/>
    <w:rsid w:val="00E55483"/>
    <w:rsid w:val="00E55A76"/>
    <w:rsid w:val="00E55F68"/>
    <w:rsid w:val="00E60C4F"/>
    <w:rsid w:val="00E6154C"/>
    <w:rsid w:val="00E61D29"/>
    <w:rsid w:val="00E62A8B"/>
    <w:rsid w:val="00E6329B"/>
    <w:rsid w:val="00E638D4"/>
    <w:rsid w:val="00E66516"/>
    <w:rsid w:val="00E66D3E"/>
    <w:rsid w:val="00E670CC"/>
    <w:rsid w:val="00E71405"/>
    <w:rsid w:val="00E71B89"/>
    <w:rsid w:val="00E727BA"/>
    <w:rsid w:val="00E72DA6"/>
    <w:rsid w:val="00E74EAA"/>
    <w:rsid w:val="00E76E7C"/>
    <w:rsid w:val="00E77AF3"/>
    <w:rsid w:val="00E77D4D"/>
    <w:rsid w:val="00E80523"/>
    <w:rsid w:val="00E80539"/>
    <w:rsid w:val="00E80E2F"/>
    <w:rsid w:val="00E82B38"/>
    <w:rsid w:val="00E83F44"/>
    <w:rsid w:val="00E8655F"/>
    <w:rsid w:val="00E866E4"/>
    <w:rsid w:val="00E878E9"/>
    <w:rsid w:val="00E9033F"/>
    <w:rsid w:val="00E90698"/>
    <w:rsid w:val="00E90E00"/>
    <w:rsid w:val="00E93B8D"/>
    <w:rsid w:val="00E946B7"/>
    <w:rsid w:val="00E946ED"/>
    <w:rsid w:val="00E94A7D"/>
    <w:rsid w:val="00E96A18"/>
    <w:rsid w:val="00E976ED"/>
    <w:rsid w:val="00EA25F3"/>
    <w:rsid w:val="00EA3AB1"/>
    <w:rsid w:val="00EA3E1E"/>
    <w:rsid w:val="00EA47D4"/>
    <w:rsid w:val="00EA5311"/>
    <w:rsid w:val="00EA5FB2"/>
    <w:rsid w:val="00EA600D"/>
    <w:rsid w:val="00EA6CD3"/>
    <w:rsid w:val="00EA72CE"/>
    <w:rsid w:val="00EB00DA"/>
    <w:rsid w:val="00EB04B1"/>
    <w:rsid w:val="00EB0985"/>
    <w:rsid w:val="00EB1292"/>
    <w:rsid w:val="00EB2844"/>
    <w:rsid w:val="00EB31AB"/>
    <w:rsid w:val="00EB3E69"/>
    <w:rsid w:val="00EB525D"/>
    <w:rsid w:val="00EB657A"/>
    <w:rsid w:val="00EB712F"/>
    <w:rsid w:val="00EB7456"/>
    <w:rsid w:val="00EC0147"/>
    <w:rsid w:val="00EC03BB"/>
    <w:rsid w:val="00EC1063"/>
    <w:rsid w:val="00EC10DB"/>
    <w:rsid w:val="00EC1489"/>
    <w:rsid w:val="00EC2F53"/>
    <w:rsid w:val="00EC4D69"/>
    <w:rsid w:val="00EC4E47"/>
    <w:rsid w:val="00EC7363"/>
    <w:rsid w:val="00EC781B"/>
    <w:rsid w:val="00ED2539"/>
    <w:rsid w:val="00ED54F9"/>
    <w:rsid w:val="00ED68F4"/>
    <w:rsid w:val="00ED6A0F"/>
    <w:rsid w:val="00ED6BF1"/>
    <w:rsid w:val="00EE072D"/>
    <w:rsid w:val="00EE27D7"/>
    <w:rsid w:val="00EE42AE"/>
    <w:rsid w:val="00EE4A65"/>
    <w:rsid w:val="00EE4CAC"/>
    <w:rsid w:val="00EE500F"/>
    <w:rsid w:val="00EE523B"/>
    <w:rsid w:val="00EE577D"/>
    <w:rsid w:val="00EE66BB"/>
    <w:rsid w:val="00EE715F"/>
    <w:rsid w:val="00EE7377"/>
    <w:rsid w:val="00EF10CC"/>
    <w:rsid w:val="00EF1614"/>
    <w:rsid w:val="00EF23A4"/>
    <w:rsid w:val="00EF41DE"/>
    <w:rsid w:val="00F005E8"/>
    <w:rsid w:val="00F01A87"/>
    <w:rsid w:val="00F01FED"/>
    <w:rsid w:val="00F03886"/>
    <w:rsid w:val="00F040F9"/>
    <w:rsid w:val="00F04A71"/>
    <w:rsid w:val="00F05195"/>
    <w:rsid w:val="00F05B7E"/>
    <w:rsid w:val="00F06D1C"/>
    <w:rsid w:val="00F06EC9"/>
    <w:rsid w:val="00F10747"/>
    <w:rsid w:val="00F10B29"/>
    <w:rsid w:val="00F1116E"/>
    <w:rsid w:val="00F11D54"/>
    <w:rsid w:val="00F12E1A"/>
    <w:rsid w:val="00F13AE4"/>
    <w:rsid w:val="00F13C67"/>
    <w:rsid w:val="00F16FBC"/>
    <w:rsid w:val="00F17317"/>
    <w:rsid w:val="00F1750C"/>
    <w:rsid w:val="00F2090E"/>
    <w:rsid w:val="00F224D4"/>
    <w:rsid w:val="00F24706"/>
    <w:rsid w:val="00F30946"/>
    <w:rsid w:val="00F31E3B"/>
    <w:rsid w:val="00F32CBA"/>
    <w:rsid w:val="00F332C5"/>
    <w:rsid w:val="00F37910"/>
    <w:rsid w:val="00F421D4"/>
    <w:rsid w:val="00F451B1"/>
    <w:rsid w:val="00F46A17"/>
    <w:rsid w:val="00F4772F"/>
    <w:rsid w:val="00F503C7"/>
    <w:rsid w:val="00F51038"/>
    <w:rsid w:val="00F51149"/>
    <w:rsid w:val="00F51931"/>
    <w:rsid w:val="00F53611"/>
    <w:rsid w:val="00F5531F"/>
    <w:rsid w:val="00F55C13"/>
    <w:rsid w:val="00F56210"/>
    <w:rsid w:val="00F56E69"/>
    <w:rsid w:val="00F56E9F"/>
    <w:rsid w:val="00F57201"/>
    <w:rsid w:val="00F57B51"/>
    <w:rsid w:val="00F6068B"/>
    <w:rsid w:val="00F611F4"/>
    <w:rsid w:val="00F61CC9"/>
    <w:rsid w:val="00F62FF2"/>
    <w:rsid w:val="00F6384C"/>
    <w:rsid w:val="00F63FE1"/>
    <w:rsid w:val="00F64D72"/>
    <w:rsid w:val="00F65F21"/>
    <w:rsid w:val="00F67B72"/>
    <w:rsid w:val="00F7178B"/>
    <w:rsid w:val="00F72EEA"/>
    <w:rsid w:val="00F73554"/>
    <w:rsid w:val="00F73B95"/>
    <w:rsid w:val="00F75533"/>
    <w:rsid w:val="00F76124"/>
    <w:rsid w:val="00F77FC3"/>
    <w:rsid w:val="00F84055"/>
    <w:rsid w:val="00F8446C"/>
    <w:rsid w:val="00F874D8"/>
    <w:rsid w:val="00F909C0"/>
    <w:rsid w:val="00F90EDC"/>
    <w:rsid w:val="00F91177"/>
    <w:rsid w:val="00F94B07"/>
    <w:rsid w:val="00F94E8B"/>
    <w:rsid w:val="00FA05E9"/>
    <w:rsid w:val="00FA0D5D"/>
    <w:rsid w:val="00FA18CF"/>
    <w:rsid w:val="00FA3666"/>
    <w:rsid w:val="00FA4187"/>
    <w:rsid w:val="00FA4B7A"/>
    <w:rsid w:val="00FA4E02"/>
    <w:rsid w:val="00FA6041"/>
    <w:rsid w:val="00FB0317"/>
    <w:rsid w:val="00FB0ED7"/>
    <w:rsid w:val="00FB16A4"/>
    <w:rsid w:val="00FB19D4"/>
    <w:rsid w:val="00FB23F9"/>
    <w:rsid w:val="00FB4769"/>
    <w:rsid w:val="00FB6797"/>
    <w:rsid w:val="00FB742C"/>
    <w:rsid w:val="00FC020D"/>
    <w:rsid w:val="00FC10E0"/>
    <w:rsid w:val="00FC1EBC"/>
    <w:rsid w:val="00FC40D0"/>
    <w:rsid w:val="00FC4A2D"/>
    <w:rsid w:val="00FC53B8"/>
    <w:rsid w:val="00FC58AC"/>
    <w:rsid w:val="00FC5EC5"/>
    <w:rsid w:val="00FC628F"/>
    <w:rsid w:val="00FC6750"/>
    <w:rsid w:val="00FC6BA1"/>
    <w:rsid w:val="00FD2BA0"/>
    <w:rsid w:val="00FD2EE5"/>
    <w:rsid w:val="00FD3543"/>
    <w:rsid w:val="00FD5042"/>
    <w:rsid w:val="00FD597A"/>
    <w:rsid w:val="00FD5FE6"/>
    <w:rsid w:val="00FD655E"/>
    <w:rsid w:val="00FD658D"/>
    <w:rsid w:val="00FD6EE9"/>
    <w:rsid w:val="00FD705E"/>
    <w:rsid w:val="00FE2FA5"/>
    <w:rsid w:val="00FE2FDB"/>
    <w:rsid w:val="00FE3832"/>
    <w:rsid w:val="00FE45F2"/>
    <w:rsid w:val="00FE4731"/>
    <w:rsid w:val="00FE5598"/>
    <w:rsid w:val="00FE5BC1"/>
    <w:rsid w:val="00FE5D80"/>
    <w:rsid w:val="00FE5F00"/>
    <w:rsid w:val="00FE6076"/>
    <w:rsid w:val="00FE62BF"/>
    <w:rsid w:val="00FF2ED5"/>
    <w:rsid w:val="00FF37CB"/>
    <w:rsid w:val="00FF4049"/>
    <w:rsid w:val="00FF4B9F"/>
    <w:rsid w:val="00FF5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allout" idref="#_x0000_s1364"/>
        <o:r id="V:Rule2" type="arc" idref="#_x0000_s1373"/>
        <o:r id="V:Rule3" type="arc" idref="#_x0000_s1374"/>
        <o:r id="V:Rule4" type="arc" idref="#_x0000_s1375"/>
        <o:r id="V:Rule5" type="arc" idref="#_x0000_s1376"/>
        <o:r id="V:Rule6" type="arc" idref="#_x0000_s1377"/>
        <o:r id="V:Rule7" type="callout" idref="#_x0000_s1104"/>
        <o:r id="V:Rule8" type="arc" idref="#_x0000_s1123"/>
        <o:r id="V:Rule9" type="arc" idref="#_x0000_s1124"/>
        <o:r id="V:Rule10" type="arc" idref="#_x0000_s1125"/>
        <o:r id="V:Rule11" type="arc" idref="#_x0000_s1126"/>
        <o:r id="V:Rule12" type="arc" idref="#_x0000_s1127"/>
        <o:r id="V:Rule13" type="arc" idref="#_x0000_s1303"/>
        <o:r id="V:Rule14" type="arc" idref="#_x0000_s1304"/>
        <o:r id="V:Rule15" type="arc" idref="#_x0000_s1305"/>
        <o:r id="V:Rule16" type="arc" idref="#_x0000_s1306"/>
        <o:r id="V:Rule17" type="arc" idref="#_x0000_s1307"/>
        <o:r id="V:Rule18" type="callout" idref="#_x0000_s1324"/>
        <o:r id="V:Rule19" type="arc" idref="#_x0000_s1273"/>
        <o:r id="V:Rule20" type="arc" idref="#_x0000_s1274"/>
        <o:r id="V:Rule21" type="arc" idref="#_x0000_s1275"/>
        <o:r id="V:Rule22" type="arc" idref="#_x0000_s1276"/>
        <o:r id="V:Rule23" type="arc" idref="#_x0000_s1277"/>
        <o:r id="V:Rule24" type="callout" idref="#_x0000_s1296"/>
        <o:r id="V:Rule25" type="connector" idref="#_x0000_s1229"/>
        <o:r id="V:Rule26" type="connector" idref="#_x0000_s1243"/>
        <o:r id="V:Rule27" type="connector" idref="#_x0000_s1228"/>
        <o:r id="V:Rule28" type="connector" idref="#_x0000_s1115">
          <o:proxy start="" idref="#_x0000_s1111" connectloc="1"/>
        </o:r>
        <o:r id="V:Rule29" type="connector" idref="#_x0000_s1241"/>
        <o:r id="V:Rule30" type="connector" idref="#_x0000_s12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85F"/>
    <w:pPr>
      <w:widowControl w:val="0"/>
      <w:jc w:val="both"/>
    </w:pPr>
  </w:style>
  <w:style w:type="paragraph" w:styleId="1">
    <w:name w:val="heading 1"/>
    <w:aliases w:val="章,H1,Heading 0,标题一"/>
    <w:basedOn w:val="a"/>
    <w:next w:val="a"/>
    <w:link w:val="1Char"/>
    <w:qFormat/>
    <w:rsid w:val="000A566E"/>
    <w:pPr>
      <w:keepNext/>
      <w:keepLines/>
      <w:numPr>
        <w:numId w:val="3"/>
      </w:numPr>
      <w:spacing w:before="340" w:after="330" w:line="578" w:lineRule="auto"/>
      <w:outlineLvl w:val="0"/>
    </w:pPr>
    <w:rPr>
      <w:rFonts w:ascii="Times New Roman" w:eastAsia="黑体" w:hAnsi="Times New Roman" w:cs="Times New Roman"/>
      <w:b/>
      <w:bCs/>
      <w:kern w:val="44"/>
      <w:sz w:val="32"/>
      <w:szCs w:val="44"/>
    </w:rPr>
  </w:style>
  <w:style w:type="paragraph" w:styleId="2">
    <w:name w:val="heading 2"/>
    <w:aliases w:val="H2,节,Heading 2 Hidden,Heading 2 CCBS,Title2,PIM2,2nd level,h2,2,Header 2,l2,Titre2,Head 2,PA Major Section,Titre3,HD2,Level 2 Head,heading 2,H2normal full,标题 4.1,UNDERRUBRIK 1-2,Underrubrik1,prop2,第一层条,第二层,论文标题 1,sect 1.2,(A-2),H21,sect 1.21,H22"/>
    <w:basedOn w:val="a"/>
    <w:next w:val="a"/>
    <w:link w:val="2Char"/>
    <w:qFormat/>
    <w:rsid w:val="000A566E"/>
    <w:pPr>
      <w:keepNext/>
      <w:keepLines/>
      <w:numPr>
        <w:ilvl w:val="1"/>
        <w:numId w:val="3"/>
      </w:numPr>
      <w:spacing w:before="260" w:after="260" w:line="416" w:lineRule="auto"/>
      <w:outlineLvl w:val="1"/>
    </w:pPr>
    <w:rPr>
      <w:rFonts w:ascii="Arial" w:eastAsia="宋体" w:hAnsi="Arial" w:cs="Times New Roman"/>
      <w:b/>
      <w:bCs/>
      <w:sz w:val="32"/>
      <w:szCs w:val="32"/>
    </w:rPr>
  </w:style>
  <w:style w:type="paragraph" w:styleId="3">
    <w:name w:val="heading 3"/>
    <w:aliases w:val="一,1,Heading 3 - old,H3,level_3,PIM 3,Level 3 Head,h3,3rd level,3,Level 3 Topic Heading,sect1.2.3,BOD 0,Heading 3 hidden,2h,h31,h32,Section,Heading 2.3,(Alt+3),1.2.3.,alltoc,标题 4.1.1,l3,CT,第二层条,第三层,1.1.1 标题 3,31,32,33,34,35,311,321,331,36,312,(A-3)"/>
    <w:basedOn w:val="a"/>
    <w:next w:val="a"/>
    <w:link w:val="3Char"/>
    <w:qFormat/>
    <w:rsid w:val="000A566E"/>
    <w:pPr>
      <w:keepNext/>
      <w:keepLines/>
      <w:numPr>
        <w:ilvl w:val="2"/>
        <w:numId w:val="3"/>
      </w:numPr>
      <w:spacing w:before="260" w:after="260" w:line="416" w:lineRule="auto"/>
      <w:outlineLvl w:val="2"/>
    </w:pPr>
    <w:rPr>
      <w:rFonts w:ascii="Times New Roman" w:eastAsia="宋体" w:hAnsi="Times New Roman" w:cs="Times New Roman"/>
      <w:b/>
      <w:bCs/>
      <w:sz w:val="30"/>
      <w:szCs w:val="32"/>
    </w:rPr>
  </w:style>
  <w:style w:type="paragraph" w:styleId="4">
    <w:name w:val="heading 4"/>
    <w:aliases w:val="H4,(一),1.1,1。1,h4,Ref Heading 1,rh1,Heading sql,sect 1.2.3.4"/>
    <w:basedOn w:val="a"/>
    <w:next w:val="a"/>
    <w:link w:val="4Char"/>
    <w:qFormat/>
    <w:rsid w:val="000A566E"/>
    <w:pPr>
      <w:keepNext/>
      <w:keepLines/>
      <w:numPr>
        <w:ilvl w:val="3"/>
        <w:numId w:val="3"/>
      </w:numPr>
      <w:spacing w:before="280" w:after="290" w:line="376" w:lineRule="auto"/>
      <w:outlineLvl w:val="3"/>
    </w:pPr>
    <w:rPr>
      <w:rFonts w:ascii="Arial" w:eastAsia="宋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56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5610"/>
    <w:rPr>
      <w:sz w:val="18"/>
      <w:szCs w:val="18"/>
    </w:rPr>
  </w:style>
  <w:style w:type="paragraph" w:styleId="a4">
    <w:name w:val="footer"/>
    <w:basedOn w:val="a"/>
    <w:link w:val="Char0"/>
    <w:uiPriority w:val="99"/>
    <w:unhideWhenUsed/>
    <w:rsid w:val="00E15610"/>
    <w:pPr>
      <w:tabs>
        <w:tab w:val="center" w:pos="4153"/>
        <w:tab w:val="right" w:pos="8306"/>
      </w:tabs>
      <w:snapToGrid w:val="0"/>
      <w:jc w:val="left"/>
    </w:pPr>
    <w:rPr>
      <w:sz w:val="18"/>
      <w:szCs w:val="18"/>
    </w:rPr>
  </w:style>
  <w:style w:type="character" w:customStyle="1" w:styleId="Char0">
    <w:name w:val="页脚 Char"/>
    <w:basedOn w:val="a0"/>
    <w:link w:val="a4"/>
    <w:uiPriority w:val="99"/>
    <w:rsid w:val="00E15610"/>
    <w:rPr>
      <w:sz w:val="18"/>
      <w:szCs w:val="18"/>
    </w:rPr>
  </w:style>
  <w:style w:type="paragraph" w:styleId="a5">
    <w:name w:val="Balloon Text"/>
    <w:basedOn w:val="a"/>
    <w:link w:val="Char1"/>
    <w:uiPriority w:val="99"/>
    <w:semiHidden/>
    <w:unhideWhenUsed/>
    <w:rsid w:val="00E15610"/>
    <w:rPr>
      <w:sz w:val="18"/>
      <w:szCs w:val="18"/>
    </w:rPr>
  </w:style>
  <w:style w:type="character" w:customStyle="1" w:styleId="Char1">
    <w:name w:val="批注框文本 Char"/>
    <w:basedOn w:val="a0"/>
    <w:link w:val="a5"/>
    <w:uiPriority w:val="99"/>
    <w:semiHidden/>
    <w:rsid w:val="00E15610"/>
    <w:rPr>
      <w:sz w:val="18"/>
      <w:szCs w:val="18"/>
    </w:rPr>
  </w:style>
  <w:style w:type="paragraph" w:styleId="a6">
    <w:name w:val="Body Text"/>
    <w:aliases w:val="Body Text(ch)"/>
    <w:basedOn w:val="a"/>
    <w:link w:val="Char2"/>
    <w:rsid w:val="002E052E"/>
    <w:pPr>
      <w:spacing w:after="120" w:line="300" w:lineRule="auto"/>
    </w:pPr>
    <w:rPr>
      <w:rFonts w:ascii="Times New Roman" w:eastAsia="宋体" w:hAnsi="Times New Roman" w:cs="Times New Roman"/>
      <w:sz w:val="24"/>
      <w:szCs w:val="24"/>
    </w:rPr>
  </w:style>
  <w:style w:type="character" w:customStyle="1" w:styleId="Char2">
    <w:name w:val="正文文本 Char"/>
    <w:aliases w:val="Body Text(ch) Char"/>
    <w:basedOn w:val="a0"/>
    <w:link w:val="a6"/>
    <w:rsid w:val="002E052E"/>
    <w:rPr>
      <w:rFonts w:ascii="Times New Roman" w:eastAsia="宋体" w:hAnsi="Times New Roman" w:cs="Times New Roman"/>
      <w:sz w:val="24"/>
      <w:szCs w:val="24"/>
    </w:rPr>
  </w:style>
  <w:style w:type="paragraph" w:styleId="a7">
    <w:name w:val="Plain Text"/>
    <w:basedOn w:val="a"/>
    <w:link w:val="Char3"/>
    <w:rsid w:val="002E052E"/>
    <w:rPr>
      <w:rFonts w:ascii="宋体" w:eastAsia="宋体" w:hAnsi="Courier New" w:cs="Times New Roman"/>
      <w:color w:val="000000"/>
      <w:szCs w:val="20"/>
    </w:rPr>
  </w:style>
  <w:style w:type="character" w:customStyle="1" w:styleId="Char3">
    <w:name w:val="纯文本 Char"/>
    <w:basedOn w:val="a0"/>
    <w:link w:val="a7"/>
    <w:rsid w:val="002E052E"/>
    <w:rPr>
      <w:rFonts w:ascii="宋体" w:eastAsia="宋体" w:hAnsi="Courier New" w:cs="Times New Roman"/>
      <w:color w:val="000000"/>
      <w:szCs w:val="20"/>
    </w:rPr>
  </w:style>
  <w:style w:type="paragraph" w:styleId="a8">
    <w:name w:val="List Paragraph"/>
    <w:basedOn w:val="a"/>
    <w:uiPriority w:val="34"/>
    <w:qFormat/>
    <w:rsid w:val="00D70711"/>
    <w:pPr>
      <w:ind w:firstLineChars="200" w:firstLine="420"/>
    </w:pPr>
  </w:style>
  <w:style w:type="character" w:customStyle="1" w:styleId="1Char">
    <w:name w:val="标题 1 Char"/>
    <w:aliases w:val="章 Char,H1 Char,Heading 0 Char,标题一 Char"/>
    <w:basedOn w:val="a0"/>
    <w:link w:val="1"/>
    <w:rsid w:val="000A566E"/>
    <w:rPr>
      <w:rFonts w:ascii="Times New Roman" w:eastAsia="黑体" w:hAnsi="Times New Roman" w:cs="Times New Roman"/>
      <w:b/>
      <w:bCs/>
      <w:kern w:val="44"/>
      <w:sz w:val="32"/>
      <w:szCs w:val="44"/>
    </w:rPr>
  </w:style>
  <w:style w:type="character" w:customStyle="1" w:styleId="2Char">
    <w:name w:val="标题 2 Char"/>
    <w:aliases w:val="H2 Char,节 Char,Heading 2 Hidden Char,Heading 2 CCBS Char,Title2 Char,PIM2 Char,2nd level Char,h2 Char,2 Char,Header 2 Char,l2 Char,Titre2 Char,Head 2 Char,PA Major Section Char,Titre3 Char,HD2 Char,Level 2 Head Char,heading 2 Char,标题 4.1 Char"/>
    <w:basedOn w:val="a0"/>
    <w:link w:val="2"/>
    <w:rsid w:val="000A566E"/>
    <w:rPr>
      <w:rFonts w:ascii="Arial" w:eastAsia="宋体" w:hAnsi="Arial" w:cs="Times New Roman"/>
      <w:b/>
      <w:bCs/>
      <w:sz w:val="32"/>
      <w:szCs w:val="32"/>
    </w:rPr>
  </w:style>
  <w:style w:type="character" w:customStyle="1" w:styleId="3Char">
    <w:name w:val="标题 3 Char"/>
    <w:aliases w:val="一 Char,1 Char,Heading 3 - old Char,H3 Char,level_3 Char,PIM 3 Char,Level 3 Head Char,h3 Char,3rd level Char,3 Char,Level 3 Topic Heading Char,sect1.2.3 Char,BOD 0 Char,Heading 3 hidden Char,2h Char,h31 Char,h32 Char,Section Char,(Alt+3) Char"/>
    <w:basedOn w:val="a0"/>
    <w:link w:val="3"/>
    <w:rsid w:val="000A566E"/>
    <w:rPr>
      <w:rFonts w:ascii="Times New Roman" w:eastAsia="宋体" w:hAnsi="Times New Roman" w:cs="Times New Roman"/>
      <w:b/>
      <w:bCs/>
      <w:sz w:val="30"/>
      <w:szCs w:val="32"/>
    </w:rPr>
  </w:style>
  <w:style w:type="character" w:customStyle="1" w:styleId="4Char">
    <w:name w:val="标题 4 Char"/>
    <w:aliases w:val="H4 Char,(一) Char,1.1 Char,1。1 Char,h4 Char,Ref Heading 1 Char,rh1 Char,Heading sql Char,sect 1.2.3.4 Char"/>
    <w:basedOn w:val="a0"/>
    <w:link w:val="4"/>
    <w:rsid w:val="000A566E"/>
    <w:rPr>
      <w:rFonts w:ascii="Arial" w:eastAsia="宋体" w:hAnsi="Arial" w:cs="Times New Roman"/>
      <w:b/>
      <w:bCs/>
      <w:sz w:val="28"/>
      <w:szCs w:val="28"/>
    </w:rPr>
  </w:style>
  <w:style w:type="table" w:styleId="a9">
    <w:name w:val="Table Grid"/>
    <w:basedOn w:val="a1"/>
    <w:uiPriority w:val="59"/>
    <w:rsid w:val="0005259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805">
      <w:bodyDiv w:val="1"/>
      <w:marLeft w:val="0"/>
      <w:marRight w:val="0"/>
      <w:marTop w:val="0"/>
      <w:marBottom w:val="0"/>
      <w:divBdr>
        <w:top w:val="none" w:sz="0" w:space="0" w:color="auto"/>
        <w:left w:val="none" w:sz="0" w:space="0" w:color="auto"/>
        <w:bottom w:val="none" w:sz="0" w:space="0" w:color="auto"/>
        <w:right w:val="none" w:sz="0" w:space="0" w:color="auto"/>
      </w:divBdr>
      <w:divsChild>
        <w:div w:id="1952393346">
          <w:marLeft w:val="0"/>
          <w:marRight w:val="0"/>
          <w:marTop w:val="0"/>
          <w:marBottom w:val="0"/>
          <w:divBdr>
            <w:top w:val="none" w:sz="0" w:space="0" w:color="auto"/>
            <w:left w:val="none" w:sz="0" w:space="0" w:color="auto"/>
            <w:bottom w:val="none" w:sz="0" w:space="0" w:color="auto"/>
            <w:right w:val="none" w:sz="0" w:space="0" w:color="auto"/>
          </w:divBdr>
        </w:div>
      </w:divsChild>
    </w:div>
    <w:div w:id="239146790">
      <w:bodyDiv w:val="1"/>
      <w:marLeft w:val="0"/>
      <w:marRight w:val="0"/>
      <w:marTop w:val="0"/>
      <w:marBottom w:val="0"/>
      <w:divBdr>
        <w:top w:val="none" w:sz="0" w:space="0" w:color="auto"/>
        <w:left w:val="none" w:sz="0" w:space="0" w:color="auto"/>
        <w:bottom w:val="none" w:sz="0" w:space="0" w:color="auto"/>
        <w:right w:val="none" w:sz="0" w:space="0" w:color="auto"/>
      </w:divBdr>
      <w:divsChild>
        <w:div w:id="1024672643">
          <w:marLeft w:val="0"/>
          <w:marRight w:val="0"/>
          <w:marTop w:val="0"/>
          <w:marBottom w:val="0"/>
          <w:divBdr>
            <w:top w:val="none" w:sz="0" w:space="0" w:color="auto"/>
            <w:left w:val="none" w:sz="0" w:space="0" w:color="auto"/>
            <w:bottom w:val="none" w:sz="0" w:space="0" w:color="auto"/>
            <w:right w:val="none" w:sz="0" w:space="0" w:color="auto"/>
          </w:divBdr>
        </w:div>
      </w:divsChild>
    </w:div>
    <w:div w:id="541602130">
      <w:bodyDiv w:val="1"/>
      <w:marLeft w:val="0"/>
      <w:marRight w:val="0"/>
      <w:marTop w:val="0"/>
      <w:marBottom w:val="0"/>
      <w:divBdr>
        <w:top w:val="none" w:sz="0" w:space="0" w:color="auto"/>
        <w:left w:val="none" w:sz="0" w:space="0" w:color="auto"/>
        <w:bottom w:val="none" w:sz="0" w:space="0" w:color="auto"/>
        <w:right w:val="none" w:sz="0" w:space="0" w:color="auto"/>
      </w:divBdr>
      <w:divsChild>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920915668">
      <w:bodyDiv w:val="1"/>
      <w:marLeft w:val="0"/>
      <w:marRight w:val="0"/>
      <w:marTop w:val="0"/>
      <w:marBottom w:val="0"/>
      <w:divBdr>
        <w:top w:val="none" w:sz="0" w:space="0" w:color="auto"/>
        <w:left w:val="none" w:sz="0" w:space="0" w:color="auto"/>
        <w:bottom w:val="none" w:sz="0" w:space="0" w:color="auto"/>
        <w:right w:val="none" w:sz="0" w:space="0" w:color="auto"/>
      </w:divBdr>
      <w:divsChild>
        <w:div w:id="33702584">
          <w:marLeft w:val="0"/>
          <w:marRight w:val="0"/>
          <w:marTop w:val="0"/>
          <w:marBottom w:val="0"/>
          <w:divBdr>
            <w:top w:val="none" w:sz="0" w:space="0" w:color="auto"/>
            <w:left w:val="none" w:sz="0" w:space="0" w:color="auto"/>
            <w:bottom w:val="none" w:sz="0" w:space="0" w:color="auto"/>
            <w:right w:val="none" w:sz="0" w:space="0" w:color="auto"/>
          </w:divBdr>
        </w:div>
      </w:divsChild>
    </w:div>
    <w:div w:id="1018511177">
      <w:bodyDiv w:val="1"/>
      <w:marLeft w:val="0"/>
      <w:marRight w:val="0"/>
      <w:marTop w:val="0"/>
      <w:marBottom w:val="0"/>
      <w:divBdr>
        <w:top w:val="none" w:sz="0" w:space="0" w:color="auto"/>
        <w:left w:val="none" w:sz="0" w:space="0" w:color="auto"/>
        <w:bottom w:val="none" w:sz="0" w:space="0" w:color="auto"/>
        <w:right w:val="none" w:sz="0" w:space="0" w:color="auto"/>
      </w:divBdr>
      <w:divsChild>
        <w:div w:id="1234588159">
          <w:marLeft w:val="0"/>
          <w:marRight w:val="0"/>
          <w:marTop w:val="0"/>
          <w:marBottom w:val="0"/>
          <w:divBdr>
            <w:top w:val="none" w:sz="0" w:space="0" w:color="auto"/>
            <w:left w:val="none" w:sz="0" w:space="0" w:color="auto"/>
            <w:bottom w:val="none" w:sz="0" w:space="0" w:color="auto"/>
            <w:right w:val="none" w:sz="0" w:space="0" w:color="auto"/>
          </w:divBdr>
        </w:div>
      </w:divsChild>
    </w:div>
    <w:div w:id="1310673048">
      <w:bodyDiv w:val="1"/>
      <w:marLeft w:val="0"/>
      <w:marRight w:val="0"/>
      <w:marTop w:val="0"/>
      <w:marBottom w:val="0"/>
      <w:divBdr>
        <w:top w:val="none" w:sz="0" w:space="0" w:color="auto"/>
        <w:left w:val="none" w:sz="0" w:space="0" w:color="auto"/>
        <w:bottom w:val="none" w:sz="0" w:space="0" w:color="auto"/>
        <w:right w:val="none" w:sz="0" w:space="0" w:color="auto"/>
      </w:divBdr>
    </w:div>
    <w:div w:id="1532181413">
      <w:bodyDiv w:val="1"/>
      <w:marLeft w:val="0"/>
      <w:marRight w:val="0"/>
      <w:marTop w:val="0"/>
      <w:marBottom w:val="0"/>
      <w:divBdr>
        <w:top w:val="none" w:sz="0" w:space="0" w:color="auto"/>
        <w:left w:val="none" w:sz="0" w:space="0" w:color="auto"/>
        <w:bottom w:val="none" w:sz="0" w:space="0" w:color="auto"/>
        <w:right w:val="none" w:sz="0" w:space="0" w:color="auto"/>
      </w:divBdr>
      <w:divsChild>
        <w:div w:id="2090351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oleObject" Target="embeddings/oleObject2.bin"/><Relationship Id="rId63" Type="http://schemas.openxmlformats.org/officeDocument/2006/relationships/image" Target="media/image51.png"/><Relationship Id="rId68"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oleObject" Target="embeddings/oleObject3.bin"/><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jpeg"/><Relationship Id="rId67" Type="http://schemas.openxmlformats.org/officeDocument/2006/relationships/oleObject" Target="embeddings/oleObject5.bin"/><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oleObject" Target="embeddings/oleObject4.bin"/><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39.jpeg"/><Relationship Id="rId55"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9E153D286F54AB1A02A41A22454E84B"/>
        <w:category>
          <w:name w:val="常规"/>
          <w:gallery w:val="placeholder"/>
        </w:category>
        <w:types>
          <w:type w:val="bbPlcHdr"/>
        </w:types>
        <w:behaviors>
          <w:behavior w:val="content"/>
        </w:behaviors>
        <w:guid w:val="{A89F68B4-2E4D-4EE8-90C3-DFBAA8ACB552}"/>
      </w:docPartPr>
      <w:docPartBody>
        <w:p w:rsidR="00547102" w:rsidRDefault="00962A42" w:rsidP="00962A42">
          <w:pPr>
            <w:pStyle w:val="49E153D286F54AB1A02A41A22454E84B"/>
          </w:pPr>
          <w:r>
            <w:rPr>
              <w:lang w:val="zh-CN"/>
            </w:rPr>
            <w:t>[</w:t>
          </w:r>
          <w:r>
            <w:rPr>
              <w:lang w:val="zh-CN"/>
            </w:rPr>
            <w:t>键入公司名称</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52C5E"/>
    <w:rsid w:val="00015511"/>
    <w:rsid w:val="0011340C"/>
    <w:rsid w:val="001E6B1D"/>
    <w:rsid w:val="002C3F59"/>
    <w:rsid w:val="00373EB4"/>
    <w:rsid w:val="003B387C"/>
    <w:rsid w:val="0044719F"/>
    <w:rsid w:val="00450E95"/>
    <w:rsid w:val="004F359B"/>
    <w:rsid w:val="00547102"/>
    <w:rsid w:val="005631DB"/>
    <w:rsid w:val="006B5AE4"/>
    <w:rsid w:val="0077610A"/>
    <w:rsid w:val="007F449A"/>
    <w:rsid w:val="00816D89"/>
    <w:rsid w:val="00852C5E"/>
    <w:rsid w:val="009122A7"/>
    <w:rsid w:val="00962A42"/>
    <w:rsid w:val="009A657E"/>
    <w:rsid w:val="00C33DED"/>
    <w:rsid w:val="00D0719E"/>
    <w:rsid w:val="00DA1B7A"/>
    <w:rsid w:val="00E212A8"/>
    <w:rsid w:val="00E212FB"/>
    <w:rsid w:val="00F2658F"/>
    <w:rsid w:val="00F33277"/>
    <w:rsid w:val="00F421C3"/>
    <w:rsid w:val="00FF16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A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5EA0830825B4A359E6F7F0140E3BA64">
    <w:name w:val="A5EA0830825B4A359E6F7F0140E3BA64"/>
    <w:rsid w:val="00852C5E"/>
    <w:pPr>
      <w:widowControl w:val="0"/>
      <w:jc w:val="both"/>
    </w:pPr>
  </w:style>
  <w:style w:type="paragraph" w:customStyle="1" w:styleId="49E153D286F54AB1A02A41A22454E84B">
    <w:name w:val="49E153D286F54AB1A02A41A22454E84B"/>
    <w:rsid w:val="00962A42"/>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EDB64-5752-4DE9-A435-4BBEEFBE5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14</Pages>
  <Words>1632</Words>
  <Characters>9306</Characters>
  <Application>Microsoft Office Word</Application>
  <DocSecurity>0</DocSecurity>
  <Lines>77</Lines>
  <Paragraphs>21</Paragraphs>
  <ScaleCrop>false</ScaleCrop>
  <Company>信息化管理系统方案书 – 社区信息化</Company>
  <LinksUpToDate>false</LinksUpToDate>
  <CharactersWithSpaces>10917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Users</dc:creator>
  <cp:lastModifiedBy>徐渊博</cp:lastModifiedBy>
  <cp:revision>440</cp:revision>
  <dcterms:created xsi:type="dcterms:W3CDTF">2012-06-05T02:29:00Z</dcterms:created>
  <dcterms:modified xsi:type="dcterms:W3CDTF">2012-07-27T01:18:00Z</dcterms:modified>
</cp:coreProperties>
</file>